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628" w:rsidRDefault="00FD0628" w:rsidP="00FD0628">
      <w:pPr>
        <w:adjustRightInd w:val="0"/>
        <w:jc w:val="center"/>
        <w:rPr>
          <w:rFonts w:ascii="TimesNewRoman,Bold" w:hAnsi="TimesNewRoman,Bold" w:cs="TimesNewRoman,Bold"/>
          <w:b/>
          <w:bCs/>
          <w:sz w:val="24"/>
          <w:szCs w:val="24"/>
        </w:rPr>
      </w:pPr>
      <w:r>
        <w:rPr>
          <w:rFonts w:ascii="TimesNewRoman,Bold" w:hAnsi="TimesNewRoman,Bold" w:cs="TimesNewRoman,Bold"/>
          <w:b/>
          <w:bCs/>
          <w:sz w:val="24"/>
          <w:szCs w:val="24"/>
        </w:rPr>
        <w:t>Демонстрационный вариант</w:t>
      </w:r>
    </w:p>
    <w:p w:rsidR="00FD0628" w:rsidRDefault="00FD0628" w:rsidP="00FD0628">
      <w:pPr>
        <w:adjustRightInd w:val="0"/>
        <w:jc w:val="center"/>
        <w:rPr>
          <w:rFonts w:ascii="TimesNewRoman,Bold" w:hAnsi="TimesNewRoman,Bold" w:cs="TimesNewRoman,Bold"/>
          <w:b/>
          <w:bCs/>
          <w:sz w:val="24"/>
          <w:szCs w:val="24"/>
        </w:rPr>
      </w:pPr>
      <w:r>
        <w:rPr>
          <w:rFonts w:ascii="TimesNewRoman,Bold" w:hAnsi="TimesNewRoman,Bold" w:cs="TimesNewRoman,Bold"/>
          <w:b/>
          <w:bCs/>
          <w:sz w:val="24"/>
          <w:szCs w:val="24"/>
        </w:rPr>
        <w:t>контрольных измерительных материалов для</w:t>
      </w:r>
    </w:p>
    <w:p w:rsidR="00FD0628" w:rsidRDefault="00FD0628" w:rsidP="00FD0628">
      <w:pPr>
        <w:adjustRightInd w:val="0"/>
        <w:jc w:val="center"/>
        <w:rPr>
          <w:rFonts w:ascii="TimesNewRoman,Bold" w:hAnsi="TimesNewRoman,Bold" w:cs="TimesNewRoman,Bold"/>
          <w:b/>
          <w:bCs/>
          <w:sz w:val="24"/>
          <w:szCs w:val="24"/>
        </w:rPr>
      </w:pPr>
      <w:r>
        <w:rPr>
          <w:rFonts w:ascii="TimesNewRoman,Bold" w:hAnsi="TimesNewRoman,Bold" w:cs="TimesNewRoman,Bold"/>
          <w:b/>
          <w:bCs/>
          <w:sz w:val="24"/>
          <w:szCs w:val="24"/>
        </w:rPr>
        <w:t xml:space="preserve">промежуточной аттестации в форме контрольной работы в </w:t>
      </w:r>
      <w:r w:rsidR="00A81C5B">
        <w:rPr>
          <w:rFonts w:ascii="TimesNewRoman,Bold" w:hAnsi="TimesNewRoman,Bold" w:cs="TimesNewRoman,Bold"/>
          <w:b/>
          <w:bCs/>
          <w:sz w:val="24"/>
          <w:szCs w:val="24"/>
        </w:rPr>
        <w:t>9</w:t>
      </w:r>
      <w:r>
        <w:rPr>
          <w:rFonts w:ascii="TimesNewRoman,Bold" w:hAnsi="TimesNewRoman,Bold" w:cs="TimesNewRoman,Bold"/>
          <w:b/>
          <w:bCs/>
          <w:sz w:val="24"/>
          <w:szCs w:val="24"/>
        </w:rPr>
        <w:t xml:space="preserve"> классе</w:t>
      </w:r>
    </w:p>
    <w:p w:rsidR="00FD0628" w:rsidRDefault="00FD0628" w:rsidP="00FD0628">
      <w:pPr>
        <w:tabs>
          <w:tab w:val="left" w:pos="1755"/>
        </w:tabs>
        <w:jc w:val="center"/>
        <w:rPr>
          <w:rFonts w:ascii="TimesNewRoman,Bold" w:hAnsi="TimesNewRoman,Bold" w:cs="TimesNewRoman,Bold"/>
          <w:b/>
          <w:bCs/>
          <w:sz w:val="24"/>
          <w:szCs w:val="24"/>
        </w:rPr>
      </w:pPr>
      <w:r>
        <w:rPr>
          <w:rFonts w:ascii="TimesNewRoman,Bold" w:hAnsi="TimesNewRoman,Bold" w:cs="TimesNewRoman,Bold"/>
          <w:b/>
          <w:bCs/>
          <w:sz w:val="24"/>
          <w:szCs w:val="24"/>
        </w:rPr>
        <w:t xml:space="preserve">по </w:t>
      </w:r>
      <w:r w:rsidR="00A81C5B">
        <w:rPr>
          <w:rFonts w:ascii="TimesNewRoman,Bold" w:hAnsi="TimesNewRoman,Bold" w:cs="TimesNewRoman,Bold"/>
          <w:b/>
          <w:bCs/>
          <w:sz w:val="24"/>
          <w:szCs w:val="24"/>
        </w:rPr>
        <w:t>ИСТОРИИ РОССИИ. ВСЕОБЩЕЙ ИСТОРИИ</w:t>
      </w:r>
    </w:p>
    <w:p w:rsidR="00A81C5B" w:rsidRPr="00A81C5B" w:rsidRDefault="00A81C5B" w:rsidP="00FD0628">
      <w:pPr>
        <w:tabs>
          <w:tab w:val="left" w:pos="1755"/>
        </w:tabs>
        <w:jc w:val="center"/>
        <w:rPr>
          <w:b/>
          <w:sz w:val="24"/>
          <w:szCs w:val="24"/>
        </w:rPr>
      </w:pPr>
    </w:p>
    <w:p w:rsidR="000456B8" w:rsidRPr="00A81C5B" w:rsidRDefault="000456B8" w:rsidP="000456B8">
      <w:pPr>
        <w:pStyle w:val="Default"/>
        <w:rPr>
          <w:rFonts w:ascii="Times New Roman" w:hAnsi="Times New Roman" w:cs="Times New Roman"/>
          <w:b/>
        </w:rPr>
      </w:pPr>
      <w:r w:rsidRPr="00A81C5B">
        <w:rPr>
          <w:rFonts w:ascii="Times New Roman" w:hAnsi="Times New Roman" w:cs="Times New Roman"/>
          <w:b/>
        </w:rPr>
        <w:t>1. Расположите события в хронологической последовательности</w:t>
      </w:r>
    </w:p>
    <w:p w:rsidR="000456B8" w:rsidRPr="00A81C5B" w:rsidRDefault="00F6485F" w:rsidP="000456B8">
      <w:pPr>
        <w:pStyle w:val="Default"/>
        <w:numPr>
          <w:ilvl w:val="0"/>
          <w:numId w:val="5"/>
        </w:numPr>
        <w:rPr>
          <w:rFonts w:ascii="Times New Roman" w:hAnsi="Times New Roman" w:cs="Times New Roman"/>
        </w:rPr>
      </w:pPr>
      <w:r w:rsidRPr="00A81C5B">
        <w:rPr>
          <w:rFonts w:ascii="Times New Roman" w:hAnsi="Times New Roman" w:cs="Times New Roman"/>
        </w:rPr>
        <w:t>Продажа Аляски Соединенным Штатам Америки</w:t>
      </w:r>
    </w:p>
    <w:p w:rsidR="00F6485F" w:rsidRPr="00A81C5B" w:rsidRDefault="00F6485F" w:rsidP="000456B8">
      <w:pPr>
        <w:pStyle w:val="Default"/>
        <w:numPr>
          <w:ilvl w:val="0"/>
          <w:numId w:val="5"/>
        </w:numPr>
        <w:rPr>
          <w:rFonts w:ascii="Times New Roman" w:hAnsi="Times New Roman" w:cs="Times New Roman"/>
        </w:rPr>
      </w:pPr>
      <w:r w:rsidRPr="00A81C5B">
        <w:rPr>
          <w:rFonts w:ascii="Times New Roman" w:hAnsi="Times New Roman" w:cs="Times New Roman"/>
        </w:rPr>
        <w:t>начало реформы управления государственными крестьянами П.Д. Киселева</w:t>
      </w:r>
    </w:p>
    <w:p w:rsidR="00F6485F" w:rsidRPr="00A81C5B" w:rsidRDefault="00F6485F" w:rsidP="000456B8">
      <w:pPr>
        <w:pStyle w:val="Default"/>
        <w:numPr>
          <w:ilvl w:val="0"/>
          <w:numId w:val="5"/>
        </w:numPr>
        <w:rPr>
          <w:rFonts w:ascii="Times New Roman" w:hAnsi="Times New Roman" w:cs="Times New Roman"/>
        </w:rPr>
      </w:pPr>
      <w:r w:rsidRPr="00A81C5B">
        <w:rPr>
          <w:rFonts w:ascii="Times New Roman" w:hAnsi="Times New Roman" w:cs="Times New Roman"/>
        </w:rPr>
        <w:t>издание «Положения о мерах к охранению государственного порядка и общественного спокойствия»</w:t>
      </w:r>
    </w:p>
    <w:p w:rsidR="00F6485F" w:rsidRPr="00A81C5B" w:rsidRDefault="00F6485F" w:rsidP="000456B8">
      <w:pPr>
        <w:pStyle w:val="Default"/>
        <w:numPr>
          <w:ilvl w:val="0"/>
          <w:numId w:val="5"/>
        </w:numPr>
        <w:rPr>
          <w:rFonts w:ascii="Times New Roman" w:hAnsi="Times New Roman" w:cs="Times New Roman"/>
        </w:rPr>
      </w:pPr>
      <w:r w:rsidRPr="00A81C5B">
        <w:rPr>
          <w:rFonts w:ascii="Times New Roman" w:hAnsi="Times New Roman" w:cs="Times New Roman"/>
        </w:rPr>
        <w:t>Бородинская битва</w:t>
      </w:r>
    </w:p>
    <w:p w:rsidR="00A81C5B" w:rsidRDefault="00A81C5B" w:rsidP="00911D68">
      <w:pPr>
        <w:pStyle w:val="Default"/>
        <w:rPr>
          <w:rFonts w:ascii="Times New Roman" w:hAnsi="Times New Roman" w:cs="Times New Roman"/>
        </w:rPr>
      </w:pPr>
    </w:p>
    <w:p w:rsidR="003C04EC" w:rsidRPr="00A81C5B" w:rsidRDefault="00911D68" w:rsidP="00911D68">
      <w:pPr>
        <w:pStyle w:val="Default"/>
        <w:rPr>
          <w:rFonts w:ascii="Times New Roman" w:hAnsi="Times New Roman" w:cs="Times New Roman"/>
          <w:b/>
        </w:rPr>
      </w:pPr>
      <w:r w:rsidRPr="00A81C5B">
        <w:rPr>
          <w:rFonts w:ascii="Times New Roman" w:hAnsi="Times New Roman" w:cs="Times New Roman"/>
          <w:b/>
        </w:rPr>
        <w:t xml:space="preserve">2. </w:t>
      </w:r>
      <w:r w:rsidR="003C04EC" w:rsidRPr="00A81C5B">
        <w:rPr>
          <w:rFonts w:ascii="Times New Roman" w:hAnsi="Times New Roman" w:cs="Times New Roman"/>
          <w:b/>
        </w:rPr>
        <w:t>Запишите термин, о котором идет речь.</w:t>
      </w:r>
    </w:p>
    <w:p w:rsidR="003C04EC" w:rsidRPr="00A81C5B" w:rsidRDefault="003C04EC" w:rsidP="00911D68">
      <w:pPr>
        <w:pStyle w:val="Default"/>
        <w:rPr>
          <w:rFonts w:ascii="Times New Roman" w:hAnsi="Times New Roman" w:cs="Times New Roman"/>
        </w:rPr>
      </w:pPr>
    </w:p>
    <w:p w:rsidR="00911D68" w:rsidRPr="00A81C5B" w:rsidRDefault="003C04EC" w:rsidP="00911D68">
      <w:pPr>
        <w:pStyle w:val="Default"/>
        <w:rPr>
          <w:rFonts w:ascii="Times New Roman" w:hAnsi="Times New Roman" w:cs="Times New Roman"/>
        </w:rPr>
      </w:pPr>
      <w:r w:rsidRPr="00A81C5B">
        <w:rPr>
          <w:rFonts w:ascii="Times New Roman" w:hAnsi="Times New Roman" w:cs="Times New Roman"/>
        </w:rPr>
        <w:t xml:space="preserve">Литературное и религиозно-философское течение русской общественной мысли, оформившееся в 40-х гг. </w:t>
      </w:r>
      <w:r w:rsidRPr="00A81C5B">
        <w:rPr>
          <w:rFonts w:ascii="Times New Roman" w:hAnsi="Times New Roman" w:cs="Times New Roman"/>
          <w:lang w:val="en-US"/>
        </w:rPr>
        <w:t>XIX</w:t>
      </w:r>
      <w:r w:rsidRPr="00A81C5B">
        <w:rPr>
          <w:rFonts w:ascii="Times New Roman" w:hAnsi="Times New Roman" w:cs="Times New Roman"/>
        </w:rPr>
        <w:t xml:space="preserve"> века, ориентированное на выявление самобытности России, ее типовых отличий от Запада</w:t>
      </w:r>
    </w:p>
    <w:p w:rsidR="000456B8" w:rsidRPr="00A81C5B" w:rsidRDefault="000456B8" w:rsidP="000456B8">
      <w:pPr>
        <w:pStyle w:val="Default"/>
        <w:rPr>
          <w:rFonts w:ascii="Times New Roman" w:hAnsi="Times New Roman" w:cs="Times New Roman"/>
          <w:noProof/>
          <w:lang w:eastAsia="ru-RU"/>
        </w:rPr>
      </w:pPr>
    </w:p>
    <w:p w:rsidR="003C04EC" w:rsidRPr="00A81C5B" w:rsidRDefault="003C04EC" w:rsidP="00A81C5B">
      <w:pPr>
        <w:pStyle w:val="leftmargin"/>
        <w:shd w:val="clear" w:color="auto" w:fill="FFFFFF"/>
        <w:spacing w:before="0" w:beforeAutospacing="0" w:after="0" w:afterAutospacing="0"/>
        <w:jc w:val="both"/>
        <w:rPr>
          <w:b/>
          <w:color w:val="000000"/>
        </w:rPr>
      </w:pPr>
      <w:r w:rsidRPr="00A81C5B">
        <w:rPr>
          <w:b/>
          <w:noProof/>
        </w:rPr>
        <w:t xml:space="preserve">3. </w:t>
      </w:r>
      <w:r w:rsidRPr="00A81C5B">
        <w:rPr>
          <w:b/>
          <w:color w:val="000000"/>
        </w:rPr>
        <w:t>Ниже приведён перечень терминов. Все они, за исключением одного, относятся к событиям, явлениям истории России второй четверти XIX в.</w:t>
      </w:r>
    </w:p>
    <w:p w:rsidR="003C04EC" w:rsidRPr="00A81C5B" w:rsidRDefault="003C04EC" w:rsidP="003C04EC">
      <w:pPr>
        <w:widowControl/>
        <w:shd w:val="clear" w:color="auto" w:fill="FFFFFF"/>
        <w:autoSpaceDE/>
        <w:autoSpaceDN/>
        <w:jc w:val="both"/>
        <w:rPr>
          <w:color w:val="000000"/>
          <w:sz w:val="24"/>
          <w:szCs w:val="24"/>
          <w:lang w:eastAsia="ru-RU"/>
        </w:rPr>
      </w:pPr>
      <w:r w:rsidRPr="00A81C5B">
        <w:rPr>
          <w:color w:val="000000"/>
          <w:sz w:val="24"/>
          <w:szCs w:val="24"/>
          <w:lang w:eastAsia="ru-RU"/>
        </w:rPr>
        <w:t> </w:t>
      </w:r>
    </w:p>
    <w:p w:rsidR="003C04EC" w:rsidRPr="00A81C5B" w:rsidRDefault="003C04EC" w:rsidP="003C04EC">
      <w:pPr>
        <w:widowControl/>
        <w:shd w:val="clear" w:color="auto" w:fill="FFFFFF"/>
        <w:autoSpaceDE/>
        <w:autoSpaceDN/>
        <w:jc w:val="both"/>
        <w:rPr>
          <w:color w:val="000000"/>
          <w:sz w:val="24"/>
          <w:szCs w:val="24"/>
          <w:lang w:eastAsia="ru-RU"/>
        </w:rPr>
      </w:pPr>
      <w:r w:rsidRPr="00A81C5B">
        <w:rPr>
          <w:i/>
          <w:iCs/>
          <w:color w:val="000000"/>
          <w:sz w:val="24"/>
          <w:szCs w:val="24"/>
          <w:lang w:eastAsia="ru-RU"/>
        </w:rPr>
        <w:t xml:space="preserve">1) славянофилы; 2) </w:t>
      </w:r>
      <w:proofErr w:type="spellStart"/>
      <w:r w:rsidRPr="00A81C5B">
        <w:rPr>
          <w:i/>
          <w:iCs/>
          <w:color w:val="000000"/>
          <w:sz w:val="24"/>
          <w:szCs w:val="24"/>
          <w:lang w:eastAsia="ru-RU"/>
        </w:rPr>
        <w:t>временнообязанные</w:t>
      </w:r>
      <w:proofErr w:type="spellEnd"/>
      <w:r w:rsidRPr="00A81C5B">
        <w:rPr>
          <w:i/>
          <w:iCs/>
          <w:color w:val="000000"/>
          <w:sz w:val="24"/>
          <w:szCs w:val="24"/>
          <w:lang w:eastAsia="ru-RU"/>
        </w:rPr>
        <w:t xml:space="preserve"> крестьяне; 3) «Чугунный устав»; 4) III отделение императорской канцелярии; 5) серебряный рубль.</w:t>
      </w:r>
    </w:p>
    <w:p w:rsidR="003C04EC" w:rsidRPr="00A81C5B" w:rsidRDefault="003C04EC" w:rsidP="003C04EC">
      <w:pPr>
        <w:widowControl/>
        <w:shd w:val="clear" w:color="auto" w:fill="FFFFFF"/>
        <w:autoSpaceDE/>
        <w:autoSpaceDN/>
        <w:jc w:val="both"/>
        <w:rPr>
          <w:color w:val="000000"/>
          <w:sz w:val="24"/>
          <w:szCs w:val="24"/>
          <w:lang w:eastAsia="ru-RU"/>
        </w:rPr>
      </w:pPr>
      <w:r w:rsidRPr="00A81C5B">
        <w:rPr>
          <w:color w:val="000000"/>
          <w:sz w:val="24"/>
          <w:szCs w:val="24"/>
          <w:lang w:eastAsia="ru-RU"/>
        </w:rPr>
        <w:t> </w:t>
      </w:r>
    </w:p>
    <w:p w:rsidR="003C04EC" w:rsidRPr="00A81C5B" w:rsidRDefault="003C04EC" w:rsidP="003C04EC">
      <w:pPr>
        <w:widowControl/>
        <w:shd w:val="clear" w:color="auto" w:fill="FFFFFF"/>
        <w:autoSpaceDE/>
        <w:autoSpaceDN/>
        <w:ind w:firstLine="375"/>
        <w:jc w:val="both"/>
        <w:rPr>
          <w:color w:val="000000"/>
          <w:sz w:val="24"/>
          <w:szCs w:val="24"/>
          <w:lang w:eastAsia="ru-RU"/>
        </w:rPr>
      </w:pPr>
      <w:r w:rsidRPr="00A81C5B">
        <w:rPr>
          <w:color w:val="000000"/>
          <w:sz w:val="24"/>
          <w:szCs w:val="24"/>
          <w:lang w:eastAsia="ru-RU"/>
        </w:rPr>
        <w:t>Найдите и запишите порядковый номер термина, «выпадающего» из данного ряда.</w:t>
      </w:r>
    </w:p>
    <w:p w:rsidR="0003236F" w:rsidRPr="00A81C5B" w:rsidRDefault="0003236F" w:rsidP="0003236F">
      <w:pPr>
        <w:pStyle w:val="leftmargin"/>
        <w:spacing w:before="0" w:beforeAutospacing="0" w:after="0" w:afterAutospacing="0"/>
        <w:ind w:firstLine="375"/>
        <w:rPr>
          <w:color w:val="000000"/>
        </w:rPr>
      </w:pPr>
    </w:p>
    <w:p w:rsidR="0003236F" w:rsidRPr="00A81C5B" w:rsidRDefault="0003236F" w:rsidP="00A81C5B">
      <w:pPr>
        <w:pStyle w:val="leftmargin"/>
        <w:spacing w:before="0" w:beforeAutospacing="0" w:after="0" w:afterAutospacing="0"/>
        <w:rPr>
          <w:b/>
        </w:rPr>
      </w:pPr>
      <w:r w:rsidRPr="00A81C5B">
        <w:rPr>
          <w:b/>
          <w:color w:val="000000"/>
        </w:rPr>
        <w:t xml:space="preserve">4. </w:t>
      </w:r>
      <w:r w:rsidRPr="00A81C5B">
        <w:rPr>
          <w:b/>
        </w:rPr>
        <w:t>Прочитайте четыре предложения. Два из них являются тезисами (положениями, которые требуется аргументировать). Другие два содержат факты, которые могут послужить для аргументации этих тезисов. Подберите для каждого из тезисов соответствующий ему факт. Номера соответствующих предложений запишите в таблицу.</w:t>
      </w:r>
    </w:p>
    <w:p w:rsidR="0003236F" w:rsidRPr="00A81C5B" w:rsidRDefault="0003236F" w:rsidP="0003236F">
      <w:pPr>
        <w:widowControl/>
        <w:autoSpaceDE/>
        <w:autoSpaceDN/>
        <w:rPr>
          <w:sz w:val="24"/>
          <w:szCs w:val="24"/>
          <w:lang w:eastAsia="ru-RU"/>
        </w:rPr>
      </w:pPr>
      <w:r w:rsidRPr="00A81C5B">
        <w:rPr>
          <w:sz w:val="24"/>
          <w:szCs w:val="24"/>
          <w:lang w:eastAsia="ru-RU"/>
        </w:rPr>
        <w:t> </w:t>
      </w:r>
    </w:p>
    <w:p w:rsidR="0003236F" w:rsidRPr="00A81C5B" w:rsidRDefault="0003236F" w:rsidP="0003236F">
      <w:pPr>
        <w:widowControl/>
        <w:autoSpaceDE/>
        <w:autoSpaceDN/>
        <w:ind w:firstLine="375"/>
        <w:rPr>
          <w:sz w:val="24"/>
          <w:szCs w:val="24"/>
          <w:lang w:eastAsia="ru-RU"/>
        </w:rPr>
      </w:pPr>
      <w:r w:rsidRPr="00A81C5B">
        <w:rPr>
          <w:sz w:val="24"/>
          <w:szCs w:val="24"/>
          <w:lang w:eastAsia="ru-RU"/>
        </w:rPr>
        <w:t>1) Николай I стремился предотвратить проникновение в общество революционных идей.</w:t>
      </w:r>
    </w:p>
    <w:p w:rsidR="0003236F" w:rsidRPr="00A81C5B" w:rsidRDefault="0003236F" w:rsidP="0003236F">
      <w:pPr>
        <w:widowControl/>
        <w:autoSpaceDE/>
        <w:autoSpaceDN/>
        <w:ind w:firstLine="375"/>
        <w:rPr>
          <w:sz w:val="24"/>
          <w:szCs w:val="24"/>
          <w:lang w:eastAsia="ru-RU"/>
        </w:rPr>
      </w:pPr>
      <w:r w:rsidRPr="00A81C5B">
        <w:rPr>
          <w:sz w:val="24"/>
          <w:szCs w:val="24"/>
          <w:lang w:eastAsia="ru-RU"/>
        </w:rPr>
        <w:t xml:space="preserve">2) </w:t>
      </w:r>
      <w:proofErr w:type="gramStart"/>
      <w:r w:rsidRPr="00A81C5B">
        <w:rPr>
          <w:sz w:val="24"/>
          <w:szCs w:val="24"/>
          <w:lang w:eastAsia="ru-RU"/>
        </w:rPr>
        <w:t>В</w:t>
      </w:r>
      <w:proofErr w:type="gramEnd"/>
      <w:r w:rsidRPr="00A81C5B">
        <w:rPr>
          <w:sz w:val="24"/>
          <w:szCs w:val="24"/>
          <w:lang w:eastAsia="ru-RU"/>
        </w:rPr>
        <w:t xml:space="preserve"> годы правления Николая I был издан указ об обязанных крестьянах.</w:t>
      </w:r>
    </w:p>
    <w:p w:rsidR="0003236F" w:rsidRPr="00A81C5B" w:rsidRDefault="0003236F" w:rsidP="0003236F">
      <w:pPr>
        <w:widowControl/>
        <w:autoSpaceDE/>
        <w:autoSpaceDN/>
        <w:ind w:firstLine="375"/>
        <w:rPr>
          <w:sz w:val="24"/>
          <w:szCs w:val="24"/>
          <w:lang w:eastAsia="ru-RU"/>
        </w:rPr>
      </w:pPr>
      <w:r w:rsidRPr="00A81C5B">
        <w:rPr>
          <w:sz w:val="24"/>
          <w:szCs w:val="24"/>
          <w:lang w:eastAsia="ru-RU"/>
        </w:rPr>
        <w:t xml:space="preserve">3) </w:t>
      </w:r>
      <w:proofErr w:type="gramStart"/>
      <w:r w:rsidRPr="00A81C5B">
        <w:rPr>
          <w:sz w:val="24"/>
          <w:szCs w:val="24"/>
          <w:lang w:eastAsia="ru-RU"/>
        </w:rPr>
        <w:t>В</w:t>
      </w:r>
      <w:proofErr w:type="gramEnd"/>
      <w:r w:rsidRPr="00A81C5B">
        <w:rPr>
          <w:sz w:val="24"/>
          <w:szCs w:val="24"/>
          <w:lang w:eastAsia="ru-RU"/>
        </w:rPr>
        <w:t xml:space="preserve"> годы правления Николая I осуществляются меры по урегулированию отношений между помещиками и крестьянами.</w:t>
      </w:r>
    </w:p>
    <w:p w:rsidR="0003236F" w:rsidRPr="00A81C5B" w:rsidRDefault="0003236F" w:rsidP="0003236F">
      <w:pPr>
        <w:widowControl/>
        <w:autoSpaceDE/>
        <w:autoSpaceDN/>
        <w:ind w:firstLine="375"/>
        <w:rPr>
          <w:sz w:val="24"/>
          <w:szCs w:val="24"/>
          <w:lang w:eastAsia="ru-RU"/>
        </w:rPr>
      </w:pPr>
      <w:r w:rsidRPr="00A81C5B">
        <w:rPr>
          <w:sz w:val="24"/>
          <w:szCs w:val="24"/>
          <w:lang w:eastAsia="ru-RU"/>
        </w:rPr>
        <w:t>4) Для более тщательного контроля за периодическими изданиями установили проверку произведений, уже прошедших предварительную цензуру</w:t>
      </w:r>
    </w:p>
    <w:p w:rsidR="0003236F" w:rsidRPr="00A81C5B" w:rsidRDefault="0003236F" w:rsidP="0003236F">
      <w:pPr>
        <w:widowControl/>
        <w:autoSpaceDE/>
        <w:autoSpaceDN/>
        <w:ind w:firstLine="375"/>
        <w:rPr>
          <w:sz w:val="24"/>
          <w:szCs w:val="24"/>
          <w:lang w:eastAsia="ru-RU"/>
        </w:rPr>
      </w:pPr>
    </w:p>
    <w:tbl>
      <w:tblPr>
        <w:tblStyle w:val="a6"/>
        <w:tblW w:w="0" w:type="auto"/>
        <w:tblLook w:val="04A0" w:firstRow="1" w:lastRow="0" w:firstColumn="1" w:lastColumn="0" w:noHBand="0" w:noVBand="1"/>
      </w:tblPr>
      <w:tblGrid>
        <w:gridCol w:w="2336"/>
        <w:gridCol w:w="2336"/>
        <w:gridCol w:w="2336"/>
        <w:gridCol w:w="2337"/>
      </w:tblGrid>
      <w:tr w:rsidR="0003236F" w:rsidRPr="00A81C5B" w:rsidTr="0003236F">
        <w:tc>
          <w:tcPr>
            <w:tcW w:w="9345" w:type="dxa"/>
            <w:gridSpan w:val="4"/>
          </w:tcPr>
          <w:p w:rsidR="0003236F" w:rsidRPr="00A81C5B" w:rsidRDefault="0003236F" w:rsidP="0003236F">
            <w:pPr>
              <w:widowControl/>
              <w:autoSpaceDE/>
              <w:autoSpaceDN/>
              <w:jc w:val="center"/>
              <w:rPr>
                <w:sz w:val="24"/>
                <w:szCs w:val="24"/>
                <w:lang w:eastAsia="ru-RU"/>
              </w:rPr>
            </w:pPr>
            <w:r w:rsidRPr="00A81C5B">
              <w:rPr>
                <w:b/>
                <w:bCs/>
                <w:color w:val="000000"/>
                <w:sz w:val="24"/>
                <w:szCs w:val="24"/>
                <w:lang w:eastAsia="ru-RU"/>
              </w:rPr>
              <w:t>Номер предложения, содержащего</w:t>
            </w:r>
          </w:p>
        </w:tc>
      </w:tr>
      <w:tr w:rsidR="0003236F" w:rsidRPr="00A81C5B" w:rsidTr="0003236F">
        <w:tc>
          <w:tcPr>
            <w:tcW w:w="2336" w:type="dxa"/>
            <w:vAlign w:val="center"/>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тезис 1</w:t>
            </w:r>
          </w:p>
        </w:tc>
        <w:tc>
          <w:tcPr>
            <w:tcW w:w="2336" w:type="dxa"/>
            <w:vAlign w:val="center"/>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факт 1</w:t>
            </w:r>
          </w:p>
        </w:tc>
        <w:tc>
          <w:tcPr>
            <w:tcW w:w="2336" w:type="dxa"/>
            <w:vAlign w:val="center"/>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тезис 2</w:t>
            </w:r>
          </w:p>
        </w:tc>
        <w:tc>
          <w:tcPr>
            <w:tcW w:w="2337" w:type="dxa"/>
            <w:vAlign w:val="center"/>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факт 2</w:t>
            </w:r>
          </w:p>
        </w:tc>
      </w:tr>
      <w:tr w:rsidR="0003236F" w:rsidRPr="00A81C5B" w:rsidTr="0003236F">
        <w:tc>
          <w:tcPr>
            <w:tcW w:w="2336" w:type="dxa"/>
          </w:tcPr>
          <w:p w:rsidR="0003236F" w:rsidRPr="00A81C5B" w:rsidRDefault="0003236F" w:rsidP="0003236F">
            <w:pPr>
              <w:widowControl/>
              <w:autoSpaceDE/>
              <w:autoSpaceDN/>
              <w:rPr>
                <w:sz w:val="24"/>
                <w:szCs w:val="24"/>
                <w:lang w:eastAsia="ru-RU"/>
              </w:rPr>
            </w:pPr>
          </w:p>
        </w:tc>
        <w:tc>
          <w:tcPr>
            <w:tcW w:w="2336" w:type="dxa"/>
          </w:tcPr>
          <w:p w:rsidR="0003236F" w:rsidRPr="00A81C5B" w:rsidRDefault="0003236F" w:rsidP="0003236F">
            <w:pPr>
              <w:widowControl/>
              <w:autoSpaceDE/>
              <w:autoSpaceDN/>
              <w:rPr>
                <w:sz w:val="24"/>
                <w:szCs w:val="24"/>
                <w:lang w:eastAsia="ru-RU"/>
              </w:rPr>
            </w:pPr>
          </w:p>
        </w:tc>
        <w:tc>
          <w:tcPr>
            <w:tcW w:w="2336" w:type="dxa"/>
          </w:tcPr>
          <w:p w:rsidR="0003236F" w:rsidRPr="00A81C5B" w:rsidRDefault="0003236F" w:rsidP="0003236F">
            <w:pPr>
              <w:widowControl/>
              <w:autoSpaceDE/>
              <w:autoSpaceDN/>
              <w:rPr>
                <w:sz w:val="24"/>
                <w:szCs w:val="24"/>
                <w:lang w:eastAsia="ru-RU"/>
              </w:rPr>
            </w:pPr>
          </w:p>
        </w:tc>
        <w:tc>
          <w:tcPr>
            <w:tcW w:w="2337" w:type="dxa"/>
          </w:tcPr>
          <w:p w:rsidR="0003236F" w:rsidRPr="00A81C5B" w:rsidRDefault="0003236F" w:rsidP="0003236F">
            <w:pPr>
              <w:widowControl/>
              <w:autoSpaceDE/>
              <w:autoSpaceDN/>
              <w:rPr>
                <w:sz w:val="24"/>
                <w:szCs w:val="24"/>
                <w:lang w:eastAsia="ru-RU"/>
              </w:rPr>
            </w:pPr>
          </w:p>
        </w:tc>
      </w:tr>
    </w:tbl>
    <w:p w:rsidR="0003236F" w:rsidRPr="00A81C5B" w:rsidRDefault="0003236F" w:rsidP="0003236F">
      <w:pPr>
        <w:widowControl/>
        <w:autoSpaceDE/>
        <w:autoSpaceDN/>
        <w:ind w:firstLine="375"/>
        <w:rPr>
          <w:sz w:val="24"/>
          <w:szCs w:val="24"/>
          <w:lang w:eastAsia="ru-RU"/>
        </w:rPr>
      </w:pPr>
    </w:p>
    <w:p w:rsidR="0003236F" w:rsidRPr="00A81C5B" w:rsidRDefault="0003236F" w:rsidP="00A81C5B">
      <w:pPr>
        <w:pStyle w:val="leftmargin"/>
        <w:shd w:val="clear" w:color="auto" w:fill="FFFFFF"/>
        <w:spacing w:before="0" w:beforeAutospacing="0" w:after="0" w:afterAutospacing="0"/>
        <w:jc w:val="both"/>
        <w:rPr>
          <w:b/>
          <w:color w:val="000000"/>
        </w:rPr>
      </w:pPr>
      <w:r w:rsidRPr="00A81C5B">
        <w:rPr>
          <w:b/>
        </w:rPr>
        <w:t xml:space="preserve">5. </w:t>
      </w:r>
      <w:r w:rsidRPr="00A81C5B">
        <w:rPr>
          <w:b/>
          <w:color w:val="000000"/>
        </w:rPr>
        <w:t>Используя данные статистической таблицы, завершите представленные ниже суждения, соотнеся их начала и варианты завершения.</w:t>
      </w:r>
    </w:p>
    <w:p w:rsidR="0003236F" w:rsidRPr="00A81C5B" w:rsidRDefault="0003236F" w:rsidP="0003236F">
      <w:pPr>
        <w:widowControl/>
        <w:shd w:val="clear" w:color="auto" w:fill="FFFFFF"/>
        <w:autoSpaceDE/>
        <w:autoSpaceDN/>
        <w:jc w:val="both"/>
        <w:rPr>
          <w:color w:val="000000"/>
          <w:sz w:val="24"/>
          <w:szCs w:val="24"/>
          <w:lang w:eastAsia="ru-RU"/>
        </w:rPr>
      </w:pPr>
      <w:r w:rsidRPr="00A81C5B">
        <w:rPr>
          <w:color w:val="000000"/>
          <w:sz w:val="24"/>
          <w:szCs w:val="24"/>
          <w:lang w:eastAsia="ru-RU"/>
        </w:rPr>
        <w:t> </w:t>
      </w:r>
    </w:p>
    <w:p w:rsidR="0003236F" w:rsidRPr="00A81C5B" w:rsidRDefault="0003236F" w:rsidP="0003236F">
      <w:pPr>
        <w:widowControl/>
        <w:shd w:val="clear" w:color="auto" w:fill="FFFFFF"/>
        <w:autoSpaceDE/>
        <w:autoSpaceDN/>
        <w:spacing w:before="150" w:after="150"/>
        <w:jc w:val="center"/>
        <w:rPr>
          <w:color w:val="000000"/>
          <w:sz w:val="24"/>
          <w:szCs w:val="24"/>
          <w:lang w:eastAsia="ru-RU"/>
        </w:rPr>
      </w:pPr>
      <w:r w:rsidRPr="00A81C5B">
        <w:rPr>
          <w:bCs/>
          <w:color w:val="000000"/>
          <w:sz w:val="24"/>
          <w:szCs w:val="24"/>
          <w:lang w:eastAsia="ru-RU"/>
        </w:rPr>
        <w:t>Доля машинного и ручного труда в российской экономике в 80-е гг. XIX в.</w:t>
      </w:r>
    </w:p>
    <w:p w:rsidR="0003236F" w:rsidRPr="00A81C5B" w:rsidRDefault="0003236F" w:rsidP="0003236F">
      <w:pPr>
        <w:widowControl/>
        <w:shd w:val="clear" w:color="auto" w:fill="FFFFFF"/>
        <w:autoSpaceDE/>
        <w:autoSpaceDN/>
        <w:jc w:val="both"/>
        <w:rPr>
          <w:color w:val="000000"/>
          <w:sz w:val="24"/>
          <w:szCs w:val="24"/>
          <w:lang w:eastAsia="ru-RU"/>
        </w:rPr>
      </w:pPr>
      <w:r w:rsidRPr="00A81C5B">
        <w:rPr>
          <w:color w:val="000000"/>
          <w:sz w:val="24"/>
          <w:szCs w:val="24"/>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3328"/>
        <w:gridCol w:w="2216"/>
        <w:gridCol w:w="1663"/>
        <w:gridCol w:w="2132"/>
      </w:tblGrid>
      <w:tr w:rsidR="0003236F" w:rsidRPr="00A81C5B" w:rsidTr="00A81C5B">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rPr>
                <w:color w:val="000000"/>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100" w:beforeAutospacing="1" w:after="100" w:afterAutospacing="1"/>
              <w:jc w:val="center"/>
              <w:rPr>
                <w:bCs/>
                <w:color w:val="000000"/>
                <w:sz w:val="24"/>
                <w:szCs w:val="24"/>
                <w:lang w:eastAsia="ru-RU"/>
              </w:rPr>
            </w:pPr>
            <w:r w:rsidRPr="00A81C5B">
              <w:rPr>
                <w:bCs/>
                <w:color w:val="000000"/>
                <w:sz w:val="24"/>
                <w:szCs w:val="24"/>
                <w:lang w:eastAsia="ru-RU"/>
              </w:rPr>
              <w:t>Текстильное производство</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100" w:beforeAutospacing="1" w:after="100" w:afterAutospacing="1"/>
              <w:jc w:val="center"/>
              <w:rPr>
                <w:bCs/>
                <w:color w:val="000000"/>
                <w:sz w:val="24"/>
                <w:szCs w:val="24"/>
                <w:lang w:eastAsia="ru-RU"/>
              </w:rPr>
            </w:pPr>
            <w:r w:rsidRPr="00A81C5B">
              <w:rPr>
                <w:bCs/>
                <w:color w:val="000000"/>
                <w:sz w:val="24"/>
                <w:szCs w:val="24"/>
                <w:lang w:eastAsia="ru-RU"/>
              </w:rPr>
              <w:t>Сахароварение</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100" w:beforeAutospacing="1" w:after="100" w:afterAutospacing="1"/>
              <w:jc w:val="center"/>
              <w:rPr>
                <w:bCs/>
                <w:color w:val="000000"/>
                <w:sz w:val="24"/>
                <w:szCs w:val="24"/>
                <w:lang w:eastAsia="ru-RU"/>
              </w:rPr>
            </w:pPr>
            <w:r w:rsidRPr="00A81C5B">
              <w:rPr>
                <w:bCs/>
                <w:color w:val="000000"/>
                <w:sz w:val="24"/>
                <w:szCs w:val="24"/>
                <w:lang w:eastAsia="ru-RU"/>
              </w:rPr>
              <w:t>Мебельное производство</w:t>
            </w:r>
          </w:p>
        </w:tc>
      </w:tr>
      <w:tr w:rsidR="0003236F" w:rsidRPr="00A81C5B" w:rsidTr="00A81C5B">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Фабрично-заводское производство</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58%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90%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35%</w:t>
            </w:r>
          </w:p>
        </w:tc>
      </w:tr>
      <w:tr w:rsidR="0003236F" w:rsidRPr="00A81C5B" w:rsidTr="00A81C5B">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Мануфактурное и ремесленное производство</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42%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65%</w:t>
            </w:r>
          </w:p>
        </w:tc>
      </w:tr>
    </w:tbl>
    <w:p w:rsidR="0003236F" w:rsidRPr="00A81C5B" w:rsidRDefault="0003236F" w:rsidP="0003236F">
      <w:pPr>
        <w:widowControl/>
        <w:shd w:val="clear" w:color="auto" w:fill="FFFFFF"/>
        <w:autoSpaceDE/>
        <w:autoSpaceDN/>
        <w:jc w:val="both"/>
        <w:rPr>
          <w:color w:val="000000"/>
          <w:sz w:val="24"/>
          <w:szCs w:val="24"/>
          <w:lang w:eastAsia="ru-RU"/>
        </w:rPr>
      </w:pPr>
      <w:r w:rsidRPr="00A81C5B">
        <w:rPr>
          <w:color w:val="000000"/>
          <w:sz w:val="24"/>
          <w:szCs w:val="24"/>
          <w:lang w:eastAsia="ru-RU"/>
        </w:rPr>
        <w:t> </w:t>
      </w:r>
    </w:p>
    <w:tbl>
      <w:tblPr>
        <w:tblW w:w="0" w:type="auto"/>
        <w:jc w:val="center"/>
        <w:tblCellMar>
          <w:top w:w="15" w:type="dxa"/>
          <w:left w:w="15" w:type="dxa"/>
          <w:bottom w:w="15" w:type="dxa"/>
          <w:right w:w="15" w:type="dxa"/>
        </w:tblCellMar>
        <w:tblLook w:val="04A0" w:firstRow="1" w:lastRow="0" w:firstColumn="1" w:lastColumn="0" w:noHBand="0" w:noVBand="1"/>
      </w:tblPr>
      <w:tblGrid>
        <w:gridCol w:w="5539"/>
        <w:gridCol w:w="3816"/>
      </w:tblGrid>
      <w:tr w:rsidR="0003236F" w:rsidRPr="00A81C5B" w:rsidTr="0003236F">
        <w:trPr>
          <w:jc w:val="center"/>
        </w:trPr>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НАЧАЛО СУЖДЕНИЯ</w:t>
            </w:r>
          </w:p>
        </w:tc>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ВАРИАНТЫ ЗАВЕРШЕНИЯ СУЖДЕНИЯ</w:t>
            </w:r>
          </w:p>
        </w:tc>
      </w:tr>
      <w:tr w:rsidR="0003236F" w:rsidRPr="00A81C5B" w:rsidTr="0003236F">
        <w:trPr>
          <w:jc w:val="center"/>
        </w:trPr>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 xml:space="preserve">A) </w:t>
            </w:r>
            <w:proofErr w:type="gramStart"/>
            <w:r w:rsidRPr="00A81C5B">
              <w:rPr>
                <w:color w:val="000000"/>
                <w:sz w:val="24"/>
                <w:szCs w:val="24"/>
                <w:lang w:eastAsia="ru-RU"/>
              </w:rPr>
              <w:t>В</w:t>
            </w:r>
            <w:proofErr w:type="gramEnd"/>
            <w:r w:rsidRPr="00A81C5B">
              <w:rPr>
                <w:color w:val="000000"/>
                <w:sz w:val="24"/>
                <w:szCs w:val="24"/>
                <w:lang w:eastAsia="ru-RU"/>
              </w:rPr>
              <w:t xml:space="preserve"> 1880-е гг. ручной труд преобладал в производстве</w:t>
            </w:r>
          </w:p>
        </w:tc>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1) мебели</w:t>
            </w:r>
          </w:p>
        </w:tc>
      </w:tr>
      <w:tr w:rsidR="0003236F" w:rsidRPr="00A81C5B" w:rsidTr="0003236F">
        <w:trPr>
          <w:jc w:val="center"/>
        </w:trPr>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Б) Наибольшей степенью механизации отличалось производство  </w:t>
            </w:r>
          </w:p>
        </w:tc>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2) ручной труд</w:t>
            </w:r>
          </w:p>
        </w:tc>
      </w:tr>
      <w:tr w:rsidR="0003236F" w:rsidRPr="00A81C5B" w:rsidTr="0003236F">
        <w:trPr>
          <w:jc w:val="center"/>
        </w:trPr>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 xml:space="preserve">В) </w:t>
            </w:r>
            <w:proofErr w:type="gramStart"/>
            <w:r w:rsidRPr="00A81C5B">
              <w:rPr>
                <w:color w:val="000000"/>
                <w:sz w:val="24"/>
                <w:szCs w:val="24"/>
                <w:lang w:eastAsia="ru-RU"/>
              </w:rPr>
              <w:t>В</w:t>
            </w:r>
            <w:proofErr w:type="gramEnd"/>
            <w:r w:rsidRPr="00A81C5B">
              <w:rPr>
                <w:color w:val="000000"/>
                <w:sz w:val="24"/>
                <w:szCs w:val="24"/>
                <w:lang w:eastAsia="ru-RU"/>
              </w:rPr>
              <w:t xml:space="preserve"> текстильном производстве преобладающим был</w:t>
            </w:r>
          </w:p>
        </w:tc>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3) сахара</w:t>
            </w:r>
          </w:p>
        </w:tc>
      </w:tr>
      <w:tr w:rsidR="0003236F" w:rsidRPr="00A81C5B" w:rsidTr="0003236F">
        <w:trPr>
          <w:jc w:val="center"/>
        </w:trPr>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p>
        </w:tc>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4) машинный труд</w:t>
            </w:r>
          </w:p>
        </w:tc>
      </w:tr>
      <w:tr w:rsidR="0003236F" w:rsidRPr="00A81C5B" w:rsidTr="0003236F">
        <w:trPr>
          <w:jc w:val="center"/>
        </w:trPr>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p>
        </w:tc>
        <w:tc>
          <w:tcPr>
            <w:tcW w:w="0" w:type="auto"/>
            <w:tcBorders>
              <w:top w:val="nil"/>
              <w:left w:val="nil"/>
              <w:bottom w:val="nil"/>
              <w:right w:val="nil"/>
            </w:tcBorders>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5) тканей</w:t>
            </w:r>
          </w:p>
        </w:tc>
      </w:tr>
    </w:tbl>
    <w:p w:rsidR="0003236F" w:rsidRPr="00A81C5B" w:rsidRDefault="0003236F" w:rsidP="0003236F">
      <w:pPr>
        <w:widowControl/>
        <w:shd w:val="clear" w:color="auto" w:fill="FFFFFF"/>
        <w:autoSpaceDE/>
        <w:autoSpaceDN/>
        <w:jc w:val="both"/>
        <w:rPr>
          <w:color w:val="000000"/>
          <w:sz w:val="24"/>
          <w:szCs w:val="24"/>
          <w:lang w:eastAsia="ru-RU"/>
        </w:rPr>
      </w:pPr>
      <w:r w:rsidRPr="00A81C5B">
        <w:rPr>
          <w:color w:val="000000"/>
          <w:sz w:val="24"/>
          <w:szCs w:val="24"/>
          <w:lang w:eastAsia="ru-RU"/>
        </w:rPr>
        <w:t> </w:t>
      </w:r>
    </w:p>
    <w:p w:rsidR="0003236F" w:rsidRPr="00A81C5B" w:rsidRDefault="0003236F" w:rsidP="0003236F">
      <w:pPr>
        <w:widowControl/>
        <w:shd w:val="clear" w:color="auto" w:fill="FFFFFF"/>
        <w:autoSpaceDE/>
        <w:autoSpaceDN/>
        <w:spacing w:after="240"/>
        <w:ind w:firstLine="375"/>
        <w:jc w:val="both"/>
        <w:rPr>
          <w:color w:val="000000"/>
          <w:sz w:val="24"/>
          <w:szCs w:val="24"/>
          <w:lang w:eastAsia="ru-RU"/>
        </w:rPr>
      </w:pPr>
      <w:r w:rsidRPr="00A81C5B">
        <w:rPr>
          <w:color w:val="000000"/>
          <w:sz w:val="24"/>
          <w:szCs w:val="24"/>
          <w:lang w:eastAsia="ru-RU"/>
        </w:rPr>
        <w:t>Запишите в ответ цифры, расположив их в порядке, соответствующем буквам:</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75"/>
        <w:gridCol w:w="675"/>
        <w:gridCol w:w="675"/>
      </w:tblGrid>
      <w:tr w:rsidR="0003236F" w:rsidRPr="00A81C5B" w:rsidTr="0003236F">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A</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Б</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03236F" w:rsidRPr="00A81C5B" w:rsidRDefault="0003236F" w:rsidP="0003236F">
            <w:pPr>
              <w:widowControl/>
              <w:autoSpaceDE/>
              <w:autoSpaceDN/>
              <w:spacing w:before="75"/>
              <w:jc w:val="center"/>
              <w:rPr>
                <w:color w:val="000000"/>
                <w:sz w:val="24"/>
                <w:szCs w:val="24"/>
                <w:lang w:eastAsia="ru-RU"/>
              </w:rPr>
            </w:pPr>
            <w:r w:rsidRPr="00A81C5B">
              <w:rPr>
                <w:color w:val="000000"/>
                <w:sz w:val="24"/>
                <w:szCs w:val="24"/>
                <w:lang w:eastAsia="ru-RU"/>
              </w:rPr>
              <w:t>В</w:t>
            </w:r>
          </w:p>
        </w:tc>
      </w:tr>
      <w:tr w:rsidR="0003236F" w:rsidRPr="00A81C5B" w:rsidTr="0003236F">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03236F" w:rsidRPr="00A81C5B" w:rsidRDefault="0003236F" w:rsidP="0003236F">
            <w:pPr>
              <w:widowControl/>
              <w:autoSpaceDE/>
              <w:autoSpaceDN/>
              <w:spacing w:before="75"/>
              <w:rPr>
                <w:color w:val="000000"/>
                <w:sz w:val="24"/>
                <w:szCs w:val="24"/>
                <w:lang w:eastAsia="ru-RU"/>
              </w:rPr>
            </w:pPr>
            <w:r w:rsidRPr="00A81C5B">
              <w:rPr>
                <w:color w:val="000000"/>
                <w:sz w:val="24"/>
                <w:szCs w:val="24"/>
                <w:lang w:eastAsia="ru-RU"/>
              </w:rPr>
              <w:t> </w:t>
            </w:r>
          </w:p>
        </w:tc>
      </w:tr>
    </w:tbl>
    <w:p w:rsidR="0003236F" w:rsidRPr="00A81C5B" w:rsidRDefault="0003236F" w:rsidP="0003236F">
      <w:pPr>
        <w:widowControl/>
        <w:autoSpaceDE/>
        <w:autoSpaceDN/>
        <w:rPr>
          <w:sz w:val="24"/>
          <w:szCs w:val="24"/>
          <w:lang w:eastAsia="ru-RU"/>
        </w:rPr>
      </w:pPr>
    </w:p>
    <w:p w:rsidR="00F6485F" w:rsidRPr="00A81C5B" w:rsidRDefault="00F6485F" w:rsidP="000456B8">
      <w:pPr>
        <w:pStyle w:val="Default"/>
        <w:rPr>
          <w:rFonts w:ascii="Times New Roman" w:hAnsi="Times New Roman" w:cs="Times New Roman"/>
          <w:noProof/>
          <w:lang w:eastAsia="ru-RU"/>
        </w:rPr>
      </w:pPr>
    </w:p>
    <w:p w:rsidR="00DB60EB" w:rsidRPr="00A81C5B" w:rsidRDefault="00DB60EB" w:rsidP="000456B8">
      <w:pPr>
        <w:pStyle w:val="Default"/>
        <w:rPr>
          <w:rFonts w:ascii="Times New Roman" w:hAnsi="Times New Roman" w:cs="Times New Roman"/>
          <w:shd w:val="clear" w:color="auto" w:fill="FFFFFF"/>
        </w:rPr>
      </w:pPr>
      <w:r w:rsidRPr="00A81C5B">
        <w:rPr>
          <w:rFonts w:ascii="Times New Roman" w:hAnsi="Times New Roman" w:cs="Times New Roman"/>
          <w:noProof/>
          <w:lang w:eastAsia="ru-RU"/>
        </w:rPr>
        <w:t xml:space="preserve">6. </w:t>
      </w:r>
      <w:r w:rsidRPr="00A81C5B">
        <w:rPr>
          <w:rFonts w:ascii="Times New Roman" w:hAnsi="Times New Roman" w:cs="Times New Roman"/>
          <w:shd w:val="clear" w:color="auto" w:fill="FFFFFF"/>
        </w:rPr>
        <w:t>Укажите название государства, обозначенного на карте цифрой «2».</w:t>
      </w:r>
    </w:p>
    <w:p w:rsidR="00DB60EB" w:rsidRPr="00A81C5B" w:rsidRDefault="00DB60EB" w:rsidP="000456B8">
      <w:pPr>
        <w:pStyle w:val="Default"/>
        <w:rPr>
          <w:rFonts w:ascii="Times New Roman" w:hAnsi="Times New Roman" w:cs="Times New Roman"/>
          <w:noProof/>
          <w:lang w:eastAsia="ru-RU"/>
        </w:rPr>
      </w:pPr>
      <w:r w:rsidRPr="00A81C5B">
        <w:rPr>
          <w:rFonts w:ascii="Times New Roman" w:hAnsi="Times New Roman" w:cs="Times New Roman"/>
          <w:noProof/>
        </w:rPr>
        <w:drawing>
          <wp:inline distT="0" distB="0" distL="0" distR="0" wp14:anchorId="33EAEDA5" wp14:editId="56AB9A32">
            <wp:extent cx="4110282" cy="3409950"/>
            <wp:effectExtent l="0" t="0" r="5080" b="0"/>
            <wp:docPr id="4" name="Рисунок 4" descr="https://hist-oge.sdamgia.ru/get_file?id=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hist-oge.sdamgia.ru/get_file?id=2039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26340" cy="3423272"/>
                    </a:xfrm>
                    <a:prstGeom prst="rect">
                      <a:avLst/>
                    </a:prstGeom>
                    <a:noFill/>
                    <a:ln>
                      <a:noFill/>
                    </a:ln>
                  </pic:spPr>
                </pic:pic>
              </a:graphicData>
            </a:graphic>
          </wp:inline>
        </w:drawing>
      </w:r>
    </w:p>
    <w:p w:rsidR="00D82A43" w:rsidRPr="00A81C5B" w:rsidRDefault="00D82A43" w:rsidP="00A81C5B">
      <w:pPr>
        <w:pStyle w:val="leftmargin"/>
        <w:shd w:val="clear" w:color="auto" w:fill="FFFFFF"/>
        <w:spacing w:before="0" w:beforeAutospacing="0" w:after="0" w:afterAutospacing="0"/>
        <w:jc w:val="both"/>
        <w:rPr>
          <w:b/>
          <w:color w:val="000000"/>
        </w:rPr>
      </w:pPr>
      <w:r w:rsidRPr="00A81C5B">
        <w:rPr>
          <w:b/>
          <w:noProof/>
          <w:color w:val="000000"/>
        </w:rPr>
        <w:drawing>
          <wp:anchor distT="0" distB="0" distL="114300" distR="114300" simplePos="0" relativeHeight="251658240" behindDoc="0" locked="0" layoutInCell="1" allowOverlap="1">
            <wp:simplePos x="0" y="0"/>
            <wp:positionH relativeFrom="column">
              <wp:posOffset>-3810</wp:posOffset>
            </wp:positionH>
            <wp:positionV relativeFrom="paragraph">
              <wp:posOffset>308610</wp:posOffset>
            </wp:positionV>
            <wp:extent cx="4429125" cy="2571750"/>
            <wp:effectExtent l="0" t="0" r="9525" b="0"/>
            <wp:wrapTopAndBottom/>
            <wp:docPr id="5" name="Рисунок 5" descr="https://hist-oge.sdamgia.ru/get_file?id=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hist-oge.sdamgia.ru/get_file?id=17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29125" cy="2571750"/>
                    </a:xfrm>
                    <a:prstGeom prst="rect">
                      <a:avLst/>
                    </a:prstGeom>
                    <a:noFill/>
                    <a:ln>
                      <a:noFill/>
                    </a:ln>
                  </pic:spPr>
                </pic:pic>
              </a:graphicData>
            </a:graphic>
            <wp14:sizeRelH relativeFrom="page">
              <wp14:pctWidth>0</wp14:pctWidth>
            </wp14:sizeRelH>
            <wp14:sizeRelV relativeFrom="page">
              <wp14:pctHeight>0</wp14:pctHeight>
            </wp14:sizeRelV>
          </wp:anchor>
        </w:drawing>
      </w:r>
      <w:r w:rsidR="00DB60EB" w:rsidRPr="00A81C5B">
        <w:rPr>
          <w:b/>
          <w:noProof/>
        </w:rPr>
        <w:t xml:space="preserve">7. </w:t>
      </w:r>
      <w:r w:rsidRPr="00A81C5B">
        <w:rPr>
          <w:b/>
          <w:color w:val="000000"/>
        </w:rPr>
        <w:t>Рассмотрите изображение. Данной медалью награждали участников</w:t>
      </w:r>
    </w:p>
    <w:p w:rsidR="00D82A43" w:rsidRPr="00A81C5B" w:rsidRDefault="00D82A43" w:rsidP="00D82A43">
      <w:pPr>
        <w:pStyle w:val="a7"/>
        <w:shd w:val="clear" w:color="auto" w:fill="FFFFFF"/>
        <w:spacing w:before="0" w:beforeAutospacing="0" w:after="0" w:afterAutospacing="0"/>
        <w:jc w:val="both"/>
        <w:rPr>
          <w:color w:val="000000"/>
        </w:rPr>
      </w:pPr>
      <w:r w:rsidRPr="00A81C5B">
        <w:rPr>
          <w:color w:val="000000"/>
        </w:rPr>
        <w:t> </w:t>
      </w:r>
    </w:p>
    <w:p w:rsidR="00D82A43" w:rsidRPr="00A81C5B" w:rsidRDefault="00D82A43" w:rsidP="00D82A43">
      <w:pPr>
        <w:pStyle w:val="leftmargin"/>
        <w:shd w:val="clear" w:color="auto" w:fill="FFFFFF"/>
        <w:spacing w:before="0" w:beforeAutospacing="0" w:after="0" w:afterAutospacing="0"/>
        <w:ind w:firstLine="375"/>
        <w:jc w:val="both"/>
        <w:rPr>
          <w:color w:val="000000"/>
        </w:rPr>
      </w:pPr>
      <w:r w:rsidRPr="00A81C5B">
        <w:rPr>
          <w:color w:val="000000"/>
        </w:rPr>
        <w:t>1) Крымской войны</w:t>
      </w:r>
    </w:p>
    <w:p w:rsidR="00D82A43" w:rsidRPr="00A81C5B" w:rsidRDefault="00D82A43" w:rsidP="00D82A43">
      <w:pPr>
        <w:pStyle w:val="leftmargin"/>
        <w:shd w:val="clear" w:color="auto" w:fill="FFFFFF"/>
        <w:spacing w:before="0" w:beforeAutospacing="0" w:after="0" w:afterAutospacing="0"/>
        <w:ind w:firstLine="375"/>
        <w:jc w:val="both"/>
        <w:rPr>
          <w:color w:val="000000"/>
        </w:rPr>
      </w:pPr>
      <w:r w:rsidRPr="00A81C5B">
        <w:rPr>
          <w:color w:val="000000"/>
        </w:rPr>
        <w:t>2) русско-турецкой войны 1877−1878 гг.</w:t>
      </w:r>
    </w:p>
    <w:p w:rsidR="00D82A43" w:rsidRPr="00A81C5B" w:rsidRDefault="00D82A43" w:rsidP="00D82A43">
      <w:pPr>
        <w:pStyle w:val="leftmargin"/>
        <w:shd w:val="clear" w:color="auto" w:fill="FFFFFF"/>
        <w:spacing w:before="0" w:beforeAutospacing="0" w:after="0" w:afterAutospacing="0"/>
        <w:ind w:firstLine="375"/>
        <w:jc w:val="both"/>
        <w:rPr>
          <w:color w:val="000000"/>
        </w:rPr>
      </w:pPr>
      <w:r w:rsidRPr="00A81C5B">
        <w:rPr>
          <w:color w:val="000000"/>
        </w:rPr>
        <w:t>3) русско-японской войны</w:t>
      </w:r>
    </w:p>
    <w:p w:rsidR="00D82A43" w:rsidRPr="00A81C5B" w:rsidRDefault="00D82A43" w:rsidP="00D82A43">
      <w:pPr>
        <w:pStyle w:val="leftmargin"/>
        <w:shd w:val="clear" w:color="auto" w:fill="FFFFFF"/>
        <w:spacing w:before="0" w:beforeAutospacing="0" w:after="0" w:afterAutospacing="0"/>
        <w:ind w:firstLine="375"/>
        <w:jc w:val="both"/>
        <w:rPr>
          <w:color w:val="000000"/>
        </w:rPr>
      </w:pPr>
      <w:r w:rsidRPr="00A81C5B">
        <w:rPr>
          <w:color w:val="000000"/>
        </w:rPr>
        <w:t>4) Первой мировой войны</w:t>
      </w:r>
    </w:p>
    <w:p w:rsidR="00DB60EB" w:rsidRPr="00A81C5B" w:rsidRDefault="00DB60EB" w:rsidP="000456B8">
      <w:pPr>
        <w:pStyle w:val="Default"/>
        <w:rPr>
          <w:rFonts w:ascii="Times New Roman" w:hAnsi="Times New Roman" w:cs="Times New Roman"/>
          <w:noProof/>
          <w:lang w:eastAsia="ru-RU"/>
        </w:rPr>
      </w:pPr>
    </w:p>
    <w:p w:rsidR="00DB60EB" w:rsidRPr="00A81C5B" w:rsidRDefault="002727B9" w:rsidP="002727B9">
      <w:pPr>
        <w:widowControl/>
        <w:adjustRightInd w:val="0"/>
        <w:rPr>
          <w:rFonts w:eastAsiaTheme="minorHAnsi"/>
          <w:b/>
          <w:bCs/>
          <w:i/>
          <w:iCs/>
          <w:sz w:val="24"/>
          <w:szCs w:val="24"/>
        </w:rPr>
      </w:pPr>
      <w:r w:rsidRPr="00A81C5B">
        <w:rPr>
          <w:rFonts w:eastAsiaTheme="minorHAnsi"/>
          <w:b/>
          <w:bCs/>
          <w:i/>
          <w:iCs/>
          <w:sz w:val="24"/>
          <w:szCs w:val="24"/>
        </w:rPr>
        <w:t>Ознакомьтесь с перечнем и изображениями памятников культуры и выполните задания 8 и 9</w:t>
      </w:r>
    </w:p>
    <w:p w:rsidR="00A81C5B" w:rsidRDefault="00A81C5B" w:rsidP="00A81C5B">
      <w:pPr>
        <w:pStyle w:val="leftmargin"/>
        <w:shd w:val="clear" w:color="auto" w:fill="FFFFFF"/>
        <w:spacing w:before="0" w:beforeAutospacing="0" w:after="0" w:afterAutospacing="0"/>
        <w:jc w:val="both"/>
        <w:rPr>
          <w:b/>
          <w:noProof/>
        </w:rPr>
      </w:pPr>
    </w:p>
    <w:p w:rsidR="002727B9" w:rsidRPr="00A81C5B" w:rsidRDefault="002727B9" w:rsidP="00A81C5B">
      <w:pPr>
        <w:pStyle w:val="leftmargin"/>
        <w:shd w:val="clear" w:color="auto" w:fill="FFFFFF"/>
        <w:spacing w:before="0" w:beforeAutospacing="0" w:after="0" w:afterAutospacing="0"/>
        <w:jc w:val="both"/>
        <w:rPr>
          <w:b/>
          <w:color w:val="000000"/>
        </w:rPr>
      </w:pPr>
      <w:r w:rsidRPr="00A81C5B">
        <w:rPr>
          <w:b/>
          <w:noProof/>
        </w:rPr>
        <w:t xml:space="preserve">8. </w:t>
      </w:r>
      <w:r w:rsidRPr="00A81C5B">
        <w:rPr>
          <w:b/>
          <w:color w:val="000000"/>
        </w:rPr>
        <w:t>Какие из приведённых памятников культуры были созданы в XIX в.? Выберите два памятника культуры и запишите в таблицу цифры, под которыми они указаны.</w:t>
      </w:r>
    </w:p>
    <w:p w:rsidR="002727B9" w:rsidRPr="00A81C5B" w:rsidRDefault="002727B9" w:rsidP="002727B9">
      <w:pPr>
        <w:widowControl/>
        <w:autoSpaceDE/>
        <w:autoSpaceDN/>
        <w:rPr>
          <w:b/>
          <w:sz w:val="24"/>
          <w:szCs w:val="24"/>
          <w:lang w:eastAsia="ru-RU"/>
        </w:rPr>
      </w:pPr>
    </w:p>
    <w:p w:rsidR="002727B9" w:rsidRPr="00A81C5B" w:rsidRDefault="002727B9" w:rsidP="002727B9">
      <w:pPr>
        <w:widowControl/>
        <w:shd w:val="clear" w:color="auto" w:fill="FFFFFF"/>
        <w:autoSpaceDE/>
        <w:autoSpaceDN/>
        <w:ind w:firstLine="375"/>
        <w:jc w:val="both"/>
        <w:rPr>
          <w:color w:val="000000"/>
          <w:sz w:val="24"/>
          <w:szCs w:val="24"/>
          <w:lang w:eastAsia="ru-RU"/>
        </w:rPr>
      </w:pPr>
      <w:r w:rsidRPr="00A81C5B">
        <w:rPr>
          <w:color w:val="000000"/>
          <w:sz w:val="24"/>
          <w:szCs w:val="24"/>
          <w:lang w:eastAsia="ru-RU"/>
        </w:rPr>
        <w:t>1) «Житие протопопа Аввакума…»</w:t>
      </w:r>
    </w:p>
    <w:p w:rsidR="002727B9" w:rsidRPr="00A81C5B" w:rsidRDefault="002727B9" w:rsidP="002727B9">
      <w:pPr>
        <w:widowControl/>
        <w:shd w:val="clear" w:color="auto" w:fill="FFFFFF"/>
        <w:autoSpaceDE/>
        <w:autoSpaceDN/>
        <w:ind w:firstLine="375"/>
        <w:jc w:val="both"/>
        <w:rPr>
          <w:color w:val="000000"/>
          <w:sz w:val="24"/>
          <w:szCs w:val="24"/>
          <w:lang w:eastAsia="ru-RU"/>
        </w:rPr>
      </w:pPr>
      <w:r w:rsidRPr="00A81C5B">
        <w:rPr>
          <w:color w:val="000000"/>
          <w:sz w:val="24"/>
          <w:szCs w:val="24"/>
          <w:lang w:eastAsia="ru-RU"/>
        </w:rPr>
        <w:t>2) Трагедия «Димитрий Самозванец»</w:t>
      </w:r>
    </w:p>
    <w:p w:rsidR="002727B9" w:rsidRPr="00A81C5B" w:rsidRDefault="002727B9" w:rsidP="002727B9">
      <w:pPr>
        <w:widowControl/>
        <w:shd w:val="clear" w:color="auto" w:fill="FFFFFF"/>
        <w:autoSpaceDE/>
        <w:autoSpaceDN/>
        <w:ind w:firstLine="375"/>
        <w:jc w:val="both"/>
        <w:rPr>
          <w:color w:val="000000"/>
          <w:sz w:val="24"/>
          <w:szCs w:val="24"/>
          <w:lang w:eastAsia="ru-RU"/>
        </w:rPr>
      </w:pPr>
      <w:r w:rsidRPr="00A81C5B">
        <w:rPr>
          <w:color w:val="000000"/>
          <w:sz w:val="24"/>
          <w:szCs w:val="24"/>
          <w:lang w:eastAsia="ru-RU"/>
        </w:rPr>
        <w:t>3) Пьеса «Ревизор»</w:t>
      </w:r>
    </w:p>
    <w:p w:rsidR="002727B9" w:rsidRPr="00A81C5B" w:rsidRDefault="002727B9" w:rsidP="002727B9">
      <w:pPr>
        <w:widowControl/>
        <w:shd w:val="clear" w:color="auto" w:fill="FFFFFF"/>
        <w:autoSpaceDE/>
        <w:autoSpaceDN/>
        <w:jc w:val="both"/>
        <w:rPr>
          <w:color w:val="000000"/>
          <w:sz w:val="24"/>
          <w:szCs w:val="24"/>
          <w:lang w:eastAsia="ru-RU"/>
        </w:rPr>
      </w:pPr>
      <w:r w:rsidRPr="00A81C5B">
        <w:rPr>
          <w:noProof/>
          <w:color w:val="000000"/>
          <w:sz w:val="24"/>
          <w:szCs w:val="24"/>
          <w:lang w:eastAsia="ru-RU"/>
        </w:rPr>
        <w:drawing>
          <wp:inline distT="0" distB="0" distL="0" distR="0">
            <wp:extent cx="6076584" cy="1990725"/>
            <wp:effectExtent l="0" t="0" r="635" b="0"/>
            <wp:docPr id="6" name="Рисунок 6" descr="https://hist-oge.sdamgia.ru/get_file?id=20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hist-oge.sdamgia.ru/get_file?id=2010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106" cy="1997120"/>
                    </a:xfrm>
                    <a:prstGeom prst="rect">
                      <a:avLst/>
                    </a:prstGeom>
                    <a:noFill/>
                    <a:ln>
                      <a:noFill/>
                    </a:ln>
                  </pic:spPr>
                </pic:pic>
              </a:graphicData>
            </a:graphic>
          </wp:inline>
        </w:drawing>
      </w:r>
    </w:p>
    <w:p w:rsidR="00DB60EB" w:rsidRPr="00A81C5B" w:rsidRDefault="00DB60EB" w:rsidP="000456B8">
      <w:pPr>
        <w:pStyle w:val="Default"/>
        <w:rPr>
          <w:rFonts w:ascii="Times New Roman" w:hAnsi="Times New Roman" w:cs="Times New Roman"/>
          <w:b/>
          <w:noProof/>
          <w:lang w:eastAsia="ru-RU"/>
        </w:rPr>
      </w:pPr>
    </w:p>
    <w:p w:rsidR="002727B9" w:rsidRPr="00A81C5B" w:rsidRDefault="002727B9" w:rsidP="000456B8">
      <w:pPr>
        <w:pStyle w:val="Default"/>
        <w:rPr>
          <w:rFonts w:ascii="Times New Roman" w:hAnsi="Times New Roman" w:cs="Times New Roman"/>
          <w:b/>
          <w:noProof/>
          <w:lang w:eastAsia="ru-RU"/>
        </w:rPr>
      </w:pPr>
      <w:r w:rsidRPr="00A81C5B">
        <w:rPr>
          <w:rFonts w:ascii="Times New Roman" w:hAnsi="Times New Roman" w:cs="Times New Roman"/>
          <w:b/>
          <w:noProof/>
          <w:lang w:eastAsia="ru-RU"/>
        </w:rPr>
        <w:t xml:space="preserve">Ответ </w:t>
      </w:r>
    </w:p>
    <w:tbl>
      <w:tblPr>
        <w:tblStyle w:val="a6"/>
        <w:tblW w:w="0" w:type="auto"/>
        <w:tblLook w:val="04A0" w:firstRow="1" w:lastRow="0" w:firstColumn="1" w:lastColumn="0" w:noHBand="0" w:noVBand="1"/>
      </w:tblPr>
      <w:tblGrid>
        <w:gridCol w:w="765"/>
        <w:gridCol w:w="765"/>
      </w:tblGrid>
      <w:tr w:rsidR="002727B9" w:rsidRPr="00A81C5B" w:rsidTr="002727B9">
        <w:trPr>
          <w:trHeight w:val="255"/>
        </w:trPr>
        <w:tc>
          <w:tcPr>
            <w:tcW w:w="765" w:type="dxa"/>
          </w:tcPr>
          <w:p w:rsidR="002727B9" w:rsidRPr="00A81C5B" w:rsidRDefault="002727B9" w:rsidP="000456B8">
            <w:pPr>
              <w:pStyle w:val="Default"/>
              <w:rPr>
                <w:rFonts w:ascii="Times New Roman" w:hAnsi="Times New Roman" w:cs="Times New Roman"/>
                <w:b/>
                <w:noProof/>
                <w:lang w:eastAsia="ru-RU"/>
              </w:rPr>
            </w:pPr>
          </w:p>
        </w:tc>
        <w:tc>
          <w:tcPr>
            <w:tcW w:w="765" w:type="dxa"/>
          </w:tcPr>
          <w:p w:rsidR="002727B9" w:rsidRPr="00A81C5B" w:rsidRDefault="002727B9" w:rsidP="000456B8">
            <w:pPr>
              <w:pStyle w:val="Default"/>
              <w:rPr>
                <w:rFonts w:ascii="Times New Roman" w:hAnsi="Times New Roman" w:cs="Times New Roman"/>
                <w:b/>
                <w:noProof/>
                <w:lang w:eastAsia="ru-RU"/>
              </w:rPr>
            </w:pPr>
          </w:p>
        </w:tc>
      </w:tr>
    </w:tbl>
    <w:p w:rsidR="002727B9" w:rsidRPr="00A81C5B" w:rsidRDefault="002727B9" w:rsidP="000456B8">
      <w:pPr>
        <w:pStyle w:val="Default"/>
        <w:rPr>
          <w:rFonts w:ascii="Times New Roman" w:hAnsi="Times New Roman" w:cs="Times New Roman"/>
          <w:b/>
          <w:noProof/>
          <w:lang w:eastAsia="ru-RU"/>
        </w:rPr>
      </w:pPr>
    </w:p>
    <w:p w:rsidR="002727B9" w:rsidRPr="00A81C5B" w:rsidRDefault="002727B9" w:rsidP="000456B8">
      <w:pPr>
        <w:pStyle w:val="Default"/>
        <w:rPr>
          <w:rFonts w:ascii="Times New Roman" w:hAnsi="Times New Roman" w:cs="Times New Roman"/>
          <w:b/>
          <w:shd w:val="clear" w:color="auto" w:fill="FFFFFF"/>
        </w:rPr>
      </w:pPr>
      <w:r w:rsidRPr="00A81C5B">
        <w:rPr>
          <w:rFonts w:ascii="Times New Roman" w:hAnsi="Times New Roman" w:cs="Times New Roman"/>
          <w:b/>
          <w:noProof/>
          <w:lang w:eastAsia="ru-RU"/>
        </w:rPr>
        <w:t xml:space="preserve">9. </w:t>
      </w:r>
      <w:r w:rsidRPr="00A81C5B">
        <w:rPr>
          <w:rFonts w:ascii="Times New Roman" w:hAnsi="Times New Roman" w:cs="Times New Roman"/>
          <w:b/>
          <w:shd w:val="clear" w:color="auto" w:fill="FFFFFF"/>
        </w:rPr>
        <w:t>Создателем какого из приведённых памятни</w:t>
      </w:r>
      <w:r w:rsidR="00A81C5B">
        <w:rPr>
          <w:rFonts w:ascii="Times New Roman" w:hAnsi="Times New Roman" w:cs="Times New Roman"/>
          <w:b/>
          <w:shd w:val="clear" w:color="auto" w:fill="FFFFFF"/>
        </w:rPr>
        <w:t xml:space="preserve">ков культуры является </w:t>
      </w:r>
      <w:proofErr w:type="spellStart"/>
      <w:r w:rsidR="00A81C5B">
        <w:rPr>
          <w:rFonts w:ascii="Times New Roman" w:hAnsi="Times New Roman" w:cs="Times New Roman"/>
          <w:b/>
          <w:shd w:val="clear" w:color="auto" w:fill="FFFFFF"/>
        </w:rPr>
        <w:t>Франческо</w:t>
      </w:r>
      <w:proofErr w:type="spellEnd"/>
      <w:r w:rsidR="00A81C5B">
        <w:rPr>
          <w:rFonts w:ascii="Times New Roman" w:hAnsi="Times New Roman" w:cs="Times New Roman"/>
          <w:b/>
          <w:shd w:val="clear" w:color="auto" w:fill="FFFFFF"/>
        </w:rPr>
        <w:t xml:space="preserve"> </w:t>
      </w:r>
      <w:r w:rsidRPr="00A81C5B">
        <w:rPr>
          <w:rFonts w:ascii="Times New Roman" w:hAnsi="Times New Roman" w:cs="Times New Roman"/>
          <w:b/>
          <w:shd w:val="clear" w:color="auto" w:fill="FFFFFF"/>
        </w:rPr>
        <w:t>Растрелли? Укажите порядковый номер этого памятника культуры.</w:t>
      </w:r>
    </w:p>
    <w:p w:rsidR="002727B9" w:rsidRPr="00A81C5B" w:rsidRDefault="002727B9" w:rsidP="000456B8">
      <w:pPr>
        <w:pStyle w:val="Default"/>
        <w:rPr>
          <w:rFonts w:ascii="Times New Roman" w:hAnsi="Times New Roman" w:cs="Times New Roman"/>
          <w:shd w:val="clear" w:color="auto" w:fill="FFFFFF"/>
        </w:rPr>
      </w:pPr>
      <w:r w:rsidRPr="00A81C5B">
        <w:rPr>
          <w:rFonts w:ascii="Times New Roman" w:hAnsi="Times New Roman" w:cs="Times New Roman"/>
          <w:shd w:val="clear" w:color="auto" w:fill="FFFFFF"/>
        </w:rPr>
        <w:t>Ответ:</w:t>
      </w:r>
    </w:p>
    <w:tbl>
      <w:tblPr>
        <w:tblStyle w:val="a6"/>
        <w:tblW w:w="0" w:type="auto"/>
        <w:tblLook w:val="04A0" w:firstRow="1" w:lastRow="0" w:firstColumn="1" w:lastColumn="0" w:noHBand="0" w:noVBand="1"/>
      </w:tblPr>
      <w:tblGrid>
        <w:gridCol w:w="720"/>
      </w:tblGrid>
      <w:tr w:rsidR="002727B9" w:rsidRPr="00A81C5B" w:rsidTr="002727B9">
        <w:trPr>
          <w:trHeight w:val="255"/>
        </w:trPr>
        <w:tc>
          <w:tcPr>
            <w:tcW w:w="720" w:type="dxa"/>
          </w:tcPr>
          <w:p w:rsidR="002727B9" w:rsidRPr="00A81C5B" w:rsidRDefault="002727B9" w:rsidP="000456B8">
            <w:pPr>
              <w:pStyle w:val="Default"/>
              <w:rPr>
                <w:rFonts w:ascii="Times New Roman" w:hAnsi="Times New Roman" w:cs="Times New Roman"/>
                <w:b/>
                <w:noProof/>
                <w:lang w:eastAsia="ru-RU"/>
              </w:rPr>
            </w:pPr>
          </w:p>
        </w:tc>
      </w:tr>
    </w:tbl>
    <w:p w:rsidR="002727B9" w:rsidRPr="00A81C5B" w:rsidRDefault="002727B9" w:rsidP="000456B8">
      <w:pPr>
        <w:pStyle w:val="Default"/>
        <w:rPr>
          <w:rFonts w:ascii="Times New Roman" w:hAnsi="Times New Roman" w:cs="Times New Roman"/>
          <w:b/>
          <w:noProof/>
          <w:lang w:eastAsia="ru-RU"/>
        </w:rPr>
      </w:pPr>
    </w:p>
    <w:p w:rsidR="00A81C5B" w:rsidRDefault="00935F9A" w:rsidP="00935F9A">
      <w:pPr>
        <w:widowControl/>
        <w:adjustRightInd w:val="0"/>
        <w:rPr>
          <w:rFonts w:eastAsiaTheme="minorHAnsi"/>
          <w:b/>
          <w:bCs/>
          <w:i/>
          <w:iCs/>
          <w:sz w:val="24"/>
          <w:szCs w:val="24"/>
        </w:rPr>
      </w:pPr>
      <w:r w:rsidRPr="00A81C5B">
        <w:rPr>
          <w:rFonts w:eastAsiaTheme="minorHAnsi"/>
          <w:b/>
          <w:bCs/>
          <w:i/>
          <w:iCs/>
          <w:sz w:val="24"/>
          <w:szCs w:val="24"/>
        </w:rPr>
        <w:t xml:space="preserve">Прочитайте фрагмент исторического источника и выполните задания 10-11. </w:t>
      </w:r>
    </w:p>
    <w:p w:rsidR="00A81C5B" w:rsidRDefault="00A81C5B" w:rsidP="00935F9A">
      <w:pPr>
        <w:widowControl/>
        <w:adjustRightInd w:val="0"/>
        <w:rPr>
          <w:rFonts w:eastAsiaTheme="minorHAnsi"/>
          <w:b/>
          <w:bCs/>
          <w:i/>
          <w:iCs/>
          <w:sz w:val="24"/>
          <w:szCs w:val="24"/>
        </w:rPr>
      </w:pPr>
    </w:p>
    <w:p w:rsidR="00935F9A" w:rsidRPr="00A81C5B" w:rsidRDefault="00935F9A" w:rsidP="00935F9A">
      <w:pPr>
        <w:widowControl/>
        <w:adjustRightInd w:val="0"/>
        <w:rPr>
          <w:rFonts w:eastAsiaTheme="minorHAnsi"/>
          <w:b/>
          <w:bCs/>
          <w:i/>
          <w:iCs/>
          <w:sz w:val="24"/>
          <w:szCs w:val="24"/>
        </w:rPr>
      </w:pPr>
      <w:r w:rsidRPr="00A81C5B">
        <w:rPr>
          <w:rFonts w:eastAsiaTheme="minorHAnsi"/>
          <w:b/>
          <w:bCs/>
          <w:i/>
          <w:iCs/>
          <w:sz w:val="24"/>
          <w:szCs w:val="24"/>
        </w:rPr>
        <w:t>Используйте в ответах информацию текста, а также знания из курса истории</w:t>
      </w:r>
    </w:p>
    <w:p w:rsidR="00A81C5B" w:rsidRDefault="00A81C5B" w:rsidP="00935F9A">
      <w:pPr>
        <w:pStyle w:val="a7"/>
        <w:shd w:val="clear" w:color="auto" w:fill="FFFFFF"/>
        <w:spacing w:before="0" w:beforeAutospacing="0" w:after="0" w:afterAutospacing="0"/>
        <w:jc w:val="both"/>
        <w:rPr>
          <w:i/>
          <w:iCs/>
          <w:color w:val="000000"/>
        </w:rPr>
      </w:pPr>
    </w:p>
    <w:p w:rsidR="00935F9A" w:rsidRPr="00A81C5B" w:rsidRDefault="00935F9A" w:rsidP="00935F9A">
      <w:pPr>
        <w:pStyle w:val="a7"/>
        <w:shd w:val="clear" w:color="auto" w:fill="FFFFFF"/>
        <w:spacing w:before="0" w:beforeAutospacing="0" w:after="0" w:afterAutospacing="0"/>
        <w:jc w:val="both"/>
        <w:rPr>
          <w:i/>
          <w:iCs/>
          <w:color w:val="000000"/>
        </w:rPr>
      </w:pPr>
      <w:r w:rsidRPr="00A81C5B">
        <w:rPr>
          <w:i/>
          <w:iCs/>
          <w:color w:val="000000"/>
        </w:rPr>
        <w:t>Отрывок из воспоминаний</w:t>
      </w:r>
    </w:p>
    <w:p w:rsidR="00935F9A" w:rsidRPr="00A81C5B" w:rsidRDefault="00935F9A" w:rsidP="00935F9A">
      <w:pPr>
        <w:pStyle w:val="a7"/>
        <w:shd w:val="clear" w:color="auto" w:fill="FFFFFF"/>
        <w:spacing w:before="0" w:beforeAutospacing="0" w:after="0" w:afterAutospacing="0"/>
        <w:jc w:val="both"/>
        <w:rPr>
          <w:i/>
          <w:iCs/>
          <w:color w:val="000000"/>
        </w:rPr>
      </w:pPr>
      <w:r w:rsidRPr="00A81C5B">
        <w:rPr>
          <w:i/>
          <w:iCs/>
          <w:color w:val="000000"/>
        </w:rPr>
        <w:t>«Что бы ни говорили и что бы ни думали о 1 марта, его значение было громадное… Оно прервало 26-летнее царствование императора, который открыл для России новую эру, поставив её на путь общечеловеческого развития; после векового застоя он дал ей громадный толчок вперёд реформами: крестьянской, земской и судебной. И первая, и величайшая из этих реформ, крестьянская, в экономическом отношении не удовлетворяла требованиям лучших представителей общества… Труды Янсона, кн. Васильчикова и других исследователей показали полное расстройство экономического быта крестьян: малоземелье, развитие сельского пролетариата и …несоответствие крестьянских платежей с доходностью их земель…</w:t>
      </w:r>
    </w:p>
    <w:p w:rsidR="00935F9A" w:rsidRPr="00A81C5B" w:rsidRDefault="00935F9A" w:rsidP="00935F9A">
      <w:pPr>
        <w:pStyle w:val="leftmargin"/>
        <w:shd w:val="clear" w:color="auto" w:fill="FFFFFF"/>
        <w:spacing w:before="0" w:beforeAutospacing="0" w:after="0" w:afterAutospacing="0"/>
        <w:ind w:firstLine="375"/>
        <w:jc w:val="both"/>
        <w:rPr>
          <w:i/>
          <w:iCs/>
          <w:color w:val="000000"/>
        </w:rPr>
      </w:pPr>
      <w:r w:rsidRPr="00A81C5B">
        <w:rPr>
          <w:i/>
          <w:iCs/>
          <w:color w:val="000000"/>
        </w:rPr>
        <w:t>Другие преобразования, под усилившимся влиянием противников реформ и реакции, проявившейся в самом императоре, были урезаны и искажены разными дополнениями, изъятиями, разъяснениями. Мало-помалу общественные силы и правительственная власть пошли врозь, общественные элементы потеряли всякое влияние на течение государственной жизни, на ход управления…</w:t>
      </w:r>
    </w:p>
    <w:p w:rsidR="00935F9A" w:rsidRPr="00A81C5B" w:rsidRDefault="00935F9A" w:rsidP="00935F9A">
      <w:pPr>
        <w:pStyle w:val="leftmargin"/>
        <w:shd w:val="clear" w:color="auto" w:fill="FFFFFF"/>
        <w:spacing w:before="0" w:beforeAutospacing="0" w:after="0" w:afterAutospacing="0"/>
        <w:ind w:firstLine="375"/>
        <w:jc w:val="both"/>
        <w:rPr>
          <w:i/>
          <w:iCs/>
          <w:color w:val="000000"/>
        </w:rPr>
      </w:pPr>
      <w:r w:rsidRPr="00A81C5B">
        <w:rPr>
          <w:i/>
          <w:iCs/>
          <w:color w:val="000000"/>
        </w:rPr>
        <w:t>Поучительный характер 1 марта заключается именно в том, что это был финал двадцатилетней борьбы между правительством и обществом».</w:t>
      </w:r>
    </w:p>
    <w:p w:rsidR="00935F9A" w:rsidRPr="00A81C5B" w:rsidRDefault="00935F9A" w:rsidP="000456B8">
      <w:pPr>
        <w:pStyle w:val="Default"/>
        <w:rPr>
          <w:rFonts w:ascii="Times New Roman" w:hAnsi="Times New Roman" w:cs="Times New Roman"/>
          <w:b/>
          <w:noProof/>
          <w:lang w:eastAsia="ru-RU"/>
        </w:rPr>
      </w:pPr>
    </w:p>
    <w:p w:rsidR="00935F9A" w:rsidRPr="00A81C5B" w:rsidRDefault="00935F9A" w:rsidP="000456B8">
      <w:pPr>
        <w:pStyle w:val="Default"/>
        <w:rPr>
          <w:rFonts w:ascii="Times New Roman" w:hAnsi="Times New Roman" w:cs="Times New Roman"/>
          <w:b/>
          <w:iCs/>
          <w:shd w:val="clear" w:color="auto" w:fill="FFFFFF"/>
        </w:rPr>
      </w:pPr>
      <w:r w:rsidRPr="00A81C5B">
        <w:rPr>
          <w:rFonts w:ascii="Times New Roman" w:hAnsi="Times New Roman" w:cs="Times New Roman"/>
          <w:b/>
          <w:noProof/>
          <w:lang w:eastAsia="ru-RU"/>
        </w:rPr>
        <w:t xml:space="preserve">10. </w:t>
      </w:r>
      <w:r w:rsidRPr="00A81C5B">
        <w:rPr>
          <w:rFonts w:ascii="Times New Roman" w:hAnsi="Times New Roman" w:cs="Times New Roman"/>
          <w:b/>
          <w:iCs/>
          <w:shd w:val="clear" w:color="auto" w:fill="FFFFFF"/>
        </w:rPr>
        <w:t>Как звали императора, об итогах царствования которого говорится в тексте? Укажите год проведения реформы, названной в тексте «величайшей» среди реформ этого царствования.</w:t>
      </w:r>
    </w:p>
    <w:p w:rsidR="00935F9A" w:rsidRDefault="00935F9A" w:rsidP="000456B8">
      <w:pPr>
        <w:pStyle w:val="Default"/>
        <w:rPr>
          <w:rFonts w:ascii="Times New Roman" w:hAnsi="Times New Roman" w:cs="Times New Roman"/>
          <w:b/>
          <w:iCs/>
          <w:shd w:val="clear" w:color="auto" w:fill="FFFFFF"/>
        </w:rPr>
      </w:pPr>
      <w:r w:rsidRPr="00A81C5B">
        <w:rPr>
          <w:rFonts w:ascii="Times New Roman" w:hAnsi="Times New Roman" w:cs="Times New Roman"/>
          <w:b/>
          <w:iCs/>
          <w:shd w:val="clear" w:color="auto" w:fill="FFFFFF"/>
        </w:rPr>
        <w:t>11. Какие недостатки реформ (процесса реформирования), проведенных в данное царствование, отмечает автор? Укажите не менее двух недостатков. Какое основное последствие этих недостатков для общественно-политической ситуации называет автор?</w:t>
      </w: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Default="00A81C5B" w:rsidP="000456B8">
      <w:pPr>
        <w:pStyle w:val="Default"/>
        <w:rPr>
          <w:rFonts w:ascii="Times New Roman" w:hAnsi="Times New Roman" w:cs="Times New Roman"/>
          <w:b/>
          <w:iCs/>
          <w:shd w:val="clear" w:color="auto" w:fill="FFFFFF"/>
        </w:rPr>
      </w:pPr>
    </w:p>
    <w:p w:rsidR="00A81C5B" w:rsidRPr="00A81C5B" w:rsidRDefault="00A81C5B" w:rsidP="000456B8">
      <w:pPr>
        <w:pStyle w:val="Default"/>
        <w:rPr>
          <w:rFonts w:ascii="Times New Roman" w:hAnsi="Times New Roman" w:cs="Times New Roman"/>
          <w:b/>
          <w:noProof/>
          <w:lang w:eastAsia="ru-RU"/>
        </w:rPr>
      </w:pPr>
    </w:p>
    <w:p w:rsidR="00F6485F" w:rsidRPr="00A81C5B" w:rsidRDefault="00F6485F" w:rsidP="000456B8">
      <w:pPr>
        <w:pStyle w:val="Default"/>
        <w:rPr>
          <w:rFonts w:ascii="Times New Roman" w:hAnsi="Times New Roman" w:cs="Times New Roman"/>
          <w:b/>
          <w:noProof/>
          <w:lang w:eastAsia="ru-RU"/>
        </w:rPr>
      </w:pPr>
      <w:r w:rsidRPr="00A81C5B">
        <w:rPr>
          <w:rFonts w:ascii="Times New Roman" w:hAnsi="Times New Roman" w:cs="Times New Roman"/>
          <w:b/>
          <w:noProof/>
          <w:lang w:eastAsia="ru-RU"/>
        </w:rPr>
        <w:t>Ответы и критерии оценивания</w:t>
      </w:r>
    </w:p>
    <w:tbl>
      <w:tblPr>
        <w:tblStyle w:val="a6"/>
        <w:tblW w:w="0" w:type="auto"/>
        <w:tblLook w:val="04A0" w:firstRow="1" w:lastRow="0" w:firstColumn="1" w:lastColumn="0" w:noHBand="0" w:noVBand="1"/>
      </w:tblPr>
      <w:tblGrid>
        <w:gridCol w:w="1010"/>
        <w:gridCol w:w="2671"/>
        <w:gridCol w:w="5664"/>
      </w:tblGrid>
      <w:tr w:rsidR="00F6485F" w:rsidRPr="00A81C5B" w:rsidTr="00A81C5B">
        <w:tc>
          <w:tcPr>
            <w:tcW w:w="1010" w:type="dxa"/>
          </w:tcPr>
          <w:p w:rsidR="00F6485F" w:rsidRPr="00A81C5B" w:rsidRDefault="00F6485F" w:rsidP="000456B8">
            <w:pPr>
              <w:pStyle w:val="Default"/>
              <w:rPr>
                <w:rFonts w:ascii="Times New Roman" w:hAnsi="Times New Roman" w:cs="Times New Roman"/>
              </w:rPr>
            </w:pPr>
            <w:r w:rsidRPr="00A81C5B">
              <w:rPr>
                <w:rFonts w:ascii="Times New Roman" w:hAnsi="Times New Roman" w:cs="Times New Roman"/>
              </w:rPr>
              <w:t>задание</w:t>
            </w:r>
          </w:p>
        </w:tc>
        <w:tc>
          <w:tcPr>
            <w:tcW w:w="2671" w:type="dxa"/>
          </w:tcPr>
          <w:p w:rsidR="00F6485F" w:rsidRPr="00A81C5B" w:rsidRDefault="00F6485F" w:rsidP="000456B8">
            <w:pPr>
              <w:pStyle w:val="Default"/>
              <w:rPr>
                <w:rFonts w:ascii="Times New Roman" w:hAnsi="Times New Roman" w:cs="Times New Roman"/>
              </w:rPr>
            </w:pPr>
            <w:r w:rsidRPr="00A81C5B">
              <w:rPr>
                <w:rFonts w:ascii="Times New Roman" w:hAnsi="Times New Roman" w:cs="Times New Roman"/>
              </w:rPr>
              <w:t>ответ</w:t>
            </w:r>
          </w:p>
        </w:tc>
        <w:tc>
          <w:tcPr>
            <w:tcW w:w="5664" w:type="dxa"/>
          </w:tcPr>
          <w:p w:rsidR="00F6485F" w:rsidRPr="00A81C5B" w:rsidRDefault="00F6485F" w:rsidP="000456B8">
            <w:pPr>
              <w:pStyle w:val="Default"/>
              <w:rPr>
                <w:rFonts w:ascii="Times New Roman" w:hAnsi="Times New Roman" w:cs="Times New Roman"/>
              </w:rPr>
            </w:pPr>
            <w:r w:rsidRPr="00A81C5B">
              <w:rPr>
                <w:rFonts w:ascii="Times New Roman" w:hAnsi="Times New Roman" w:cs="Times New Roman"/>
              </w:rPr>
              <w:t>баллы</w:t>
            </w:r>
          </w:p>
        </w:tc>
      </w:tr>
      <w:tr w:rsidR="00F6485F" w:rsidRPr="00A81C5B" w:rsidTr="00A81C5B">
        <w:tc>
          <w:tcPr>
            <w:tcW w:w="1010" w:type="dxa"/>
          </w:tcPr>
          <w:p w:rsidR="00F6485F" w:rsidRPr="00A81C5B" w:rsidRDefault="00F6485F" w:rsidP="00F6485F">
            <w:pPr>
              <w:pStyle w:val="Default"/>
              <w:numPr>
                <w:ilvl w:val="0"/>
                <w:numId w:val="7"/>
              </w:numPr>
              <w:rPr>
                <w:rFonts w:ascii="Times New Roman" w:hAnsi="Times New Roman" w:cs="Times New Roman"/>
              </w:rPr>
            </w:pPr>
          </w:p>
        </w:tc>
        <w:tc>
          <w:tcPr>
            <w:tcW w:w="2671" w:type="dxa"/>
          </w:tcPr>
          <w:p w:rsidR="00F6485F" w:rsidRPr="00A81C5B" w:rsidRDefault="00F6485F" w:rsidP="000456B8">
            <w:pPr>
              <w:pStyle w:val="Default"/>
              <w:rPr>
                <w:rFonts w:ascii="Times New Roman" w:hAnsi="Times New Roman" w:cs="Times New Roman"/>
              </w:rPr>
            </w:pPr>
            <w:r w:rsidRPr="00A81C5B">
              <w:rPr>
                <w:rFonts w:ascii="Times New Roman" w:hAnsi="Times New Roman" w:cs="Times New Roman"/>
              </w:rPr>
              <w:t>4213</w:t>
            </w:r>
          </w:p>
        </w:tc>
        <w:tc>
          <w:tcPr>
            <w:tcW w:w="5664" w:type="dxa"/>
          </w:tcPr>
          <w:p w:rsidR="00C91AAF" w:rsidRPr="00A81C5B" w:rsidRDefault="00C91AAF" w:rsidP="00C91AAF">
            <w:pPr>
              <w:widowControl/>
              <w:adjustRightInd w:val="0"/>
              <w:rPr>
                <w:rFonts w:eastAsiaTheme="minorHAnsi"/>
                <w:sz w:val="24"/>
                <w:szCs w:val="24"/>
              </w:rPr>
            </w:pPr>
            <w:r w:rsidRPr="00A81C5B">
              <w:rPr>
                <w:rFonts w:eastAsiaTheme="minorHAnsi"/>
                <w:sz w:val="24"/>
                <w:szCs w:val="24"/>
              </w:rPr>
              <w:t>Полный правильный ответ оценивается</w:t>
            </w:r>
          </w:p>
          <w:p w:rsidR="00F6485F" w:rsidRPr="00A81C5B" w:rsidRDefault="00C91AAF" w:rsidP="00C91AAF">
            <w:pPr>
              <w:widowControl/>
              <w:adjustRightInd w:val="0"/>
              <w:rPr>
                <w:rFonts w:eastAsiaTheme="minorHAnsi"/>
                <w:sz w:val="24"/>
                <w:szCs w:val="24"/>
              </w:rPr>
            </w:pPr>
            <w:r w:rsidRPr="00A81C5B">
              <w:rPr>
                <w:rFonts w:eastAsiaTheme="minorHAnsi"/>
                <w:sz w:val="24"/>
                <w:szCs w:val="24"/>
              </w:rPr>
              <w:t>2 баллами; если допущена одна ошибка – 1 баллом; если допущены две ошибки или ответ отсутствует – 0 баллов.</w:t>
            </w:r>
          </w:p>
        </w:tc>
      </w:tr>
      <w:tr w:rsidR="00F6485F" w:rsidRPr="00A81C5B" w:rsidTr="00A81C5B">
        <w:tc>
          <w:tcPr>
            <w:tcW w:w="1010" w:type="dxa"/>
          </w:tcPr>
          <w:p w:rsidR="00F6485F" w:rsidRPr="00A81C5B" w:rsidRDefault="00F6485F" w:rsidP="00F6485F">
            <w:pPr>
              <w:pStyle w:val="Default"/>
              <w:numPr>
                <w:ilvl w:val="0"/>
                <w:numId w:val="7"/>
              </w:numPr>
              <w:rPr>
                <w:rFonts w:ascii="Times New Roman" w:hAnsi="Times New Roman" w:cs="Times New Roman"/>
              </w:rPr>
            </w:pPr>
          </w:p>
        </w:tc>
        <w:tc>
          <w:tcPr>
            <w:tcW w:w="2671" w:type="dxa"/>
          </w:tcPr>
          <w:p w:rsidR="00F6485F" w:rsidRPr="00A81C5B" w:rsidRDefault="003C04EC" w:rsidP="000456B8">
            <w:pPr>
              <w:pStyle w:val="Default"/>
              <w:rPr>
                <w:rFonts w:ascii="Times New Roman" w:hAnsi="Times New Roman" w:cs="Times New Roman"/>
              </w:rPr>
            </w:pPr>
            <w:r w:rsidRPr="00A81C5B">
              <w:rPr>
                <w:rFonts w:ascii="Times New Roman" w:hAnsi="Times New Roman" w:cs="Times New Roman"/>
              </w:rPr>
              <w:t>Славянофильство</w:t>
            </w:r>
          </w:p>
        </w:tc>
        <w:tc>
          <w:tcPr>
            <w:tcW w:w="5664" w:type="dxa"/>
          </w:tcPr>
          <w:p w:rsidR="00F6485F" w:rsidRPr="00A81C5B" w:rsidRDefault="003C04EC" w:rsidP="000456B8">
            <w:pPr>
              <w:pStyle w:val="Default"/>
              <w:rPr>
                <w:rFonts w:ascii="Times New Roman" w:hAnsi="Times New Roman" w:cs="Times New Roman"/>
              </w:rPr>
            </w:pPr>
            <w:r w:rsidRPr="00A81C5B">
              <w:rPr>
                <w:rFonts w:ascii="Times New Roman" w:hAnsi="Times New Roman" w:cs="Times New Roman"/>
              </w:rPr>
              <w:t>1</w:t>
            </w:r>
          </w:p>
        </w:tc>
      </w:tr>
      <w:tr w:rsidR="003C04EC" w:rsidRPr="00A81C5B" w:rsidTr="00A81C5B">
        <w:tc>
          <w:tcPr>
            <w:tcW w:w="1010" w:type="dxa"/>
          </w:tcPr>
          <w:p w:rsidR="003C04EC" w:rsidRPr="00A81C5B" w:rsidRDefault="003C04EC" w:rsidP="00F6485F">
            <w:pPr>
              <w:pStyle w:val="Default"/>
              <w:numPr>
                <w:ilvl w:val="0"/>
                <w:numId w:val="7"/>
              </w:numPr>
              <w:rPr>
                <w:rFonts w:ascii="Times New Roman" w:hAnsi="Times New Roman" w:cs="Times New Roman"/>
              </w:rPr>
            </w:pPr>
          </w:p>
        </w:tc>
        <w:tc>
          <w:tcPr>
            <w:tcW w:w="2671" w:type="dxa"/>
          </w:tcPr>
          <w:p w:rsidR="003C04EC" w:rsidRPr="00A81C5B" w:rsidRDefault="003C04EC" w:rsidP="000456B8">
            <w:pPr>
              <w:pStyle w:val="Default"/>
              <w:rPr>
                <w:rFonts w:ascii="Times New Roman" w:hAnsi="Times New Roman" w:cs="Times New Roman"/>
              </w:rPr>
            </w:pPr>
            <w:r w:rsidRPr="00A81C5B">
              <w:rPr>
                <w:rFonts w:ascii="Times New Roman" w:hAnsi="Times New Roman" w:cs="Times New Roman"/>
              </w:rPr>
              <w:t>2</w:t>
            </w:r>
          </w:p>
        </w:tc>
        <w:tc>
          <w:tcPr>
            <w:tcW w:w="5664" w:type="dxa"/>
          </w:tcPr>
          <w:p w:rsidR="003C04EC" w:rsidRPr="00A81C5B" w:rsidRDefault="003C04EC" w:rsidP="000456B8">
            <w:pPr>
              <w:pStyle w:val="Default"/>
              <w:rPr>
                <w:rFonts w:ascii="Times New Roman" w:hAnsi="Times New Roman" w:cs="Times New Roman"/>
              </w:rPr>
            </w:pPr>
            <w:r w:rsidRPr="00A81C5B">
              <w:rPr>
                <w:rFonts w:ascii="Times New Roman" w:hAnsi="Times New Roman" w:cs="Times New Roman"/>
              </w:rPr>
              <w:t>1</w:t>
            </w:r>
          </w:p>
        </w:tc>
      </w:tr>
      <w:tr w:rsidR="003C04EC" w:rsidRPr="00A81C5B" w:rsidTr="00A81C5B">
        <w:tc>
          <w:tcPr>
            <w:tcW w:w="1010" w:type="dxa"/>
          </w:tcPr>
          <w:p w:rsidR="003C04EC" w:rsidRPr="00A81C5B" w:rsidRDefault="003C04EC" w:rsidP="00F6485F">
            <w:pPr>
              <w:pStyle w:val="Default"/>
              <w:numPr>
                <w:ilvl w:val="0"/>
                <w:numId w:val="7"/>
              </w:numPr>
              <w:rPr>
                <w:rFonts w:ascii="Times New Roman" w:hAnsi="Times New Roman" w:cs="Times New Roman"/>
              </w:rPr>
            </w:pPr>
          </w:p>
        </w:tc>
        <w:tc>
          <w:tcPr>
            <w:tcW w:w="2671" w:type="dxa"/>
          </w:tcPr>
          <w:p w:rsidR="003C04EC" w:rsidRPr="00A81C5B" w:rsidRDefault="0003236F" w:rsidP="000456B8">
            <w:pPr>
              <w:pStyle w:val="Default"/>
              <w:rPr>
                <w:rFonts w:ascii="Times New Roman" w:hAnsi="Times New Roman" w:cs="Times New Roman"/>
              </w:rPr>
            </w:pPr>
            <w:r w:rsidRPr="00A81C5B">
              <w:rPr>
                <w:rFonts w:ascii="Times New Roman" w:hAnsi="Times New Roman" w:cs="Times New Roman"/>
              </w:rPr>
              <w:t>1432 или 3214</w:t>
            </w:r>
          </w:p>
        </w:tc>
        <w:tc>
          <w:tcPr>
            <w:tcW w:w="5664" w:type="dxa"/>
          </w:tcPr>
          <w:p w:rsidR="003C04EC" w:rsidRPr="00A81C5B" w:rsidRDefault="0003236F" w:rsidP="000456B8">
            <w:pPr>
              <w:pStyle w:val="Default"/>
              <w:rPr>
                <w:rFonts w:ascii="Times New Roman" w:hAnsi="Times New Roman" w:cs="Times New Roman"/>
              </w:rPr>
            </w:pPr>
            <w:r w:rsidRPr="00A81C5B">
              <w:rPr>
                <w:rFonts w:ascii="Times New Roman" w:hAnsi="Times New Roman" w:cs="Times New Roman"/>
              </w:rPr>
              <w:t>1</w:t>
            </w:r>
          </w:p>
        </w:tc>
      </w:tr>
      <w:tr w:rsidR="003C04EC" w:rsidRPr="00A81C5B" w:rsidTr="00A81C5B">
        <w:tc>
          <w:tcPr>
            <w:tcW w:w="1010" w:type="dxa"/>
          </w:tcPr>
          <w:p w:rsidR="003C04EC" w:rsidRPr="00A81C5B" w:rsidRDefault="003C04EC" w:rsidP="00F6485F">
            <w:pPr>
              <w:pStyle w:val="Default"/>
              <w:numPr>
                <w:ilvl w:val="0"/>
                <w:numId w:val="7"/>
              </w:numPr>
              <w:rPr>
                <w:rFonts w:ascii="Times New Roman" w:hAnsi="Times New Roman" w:cs="Times New Roman"/>
              </w:rPr>
            </w:pPr>
          </w:p>
        </w:tc>
        <w:tc>
          <w:tcPr>
            <w:tcW w:w="2671" w:type="dxa"/>
          </w:tcPr>
          <w:p w:rsidR="003C04EC" w:rsidRPr="00A81C5B" w:rsidRDefault="00DB60EB" w:rsidP="000456B8">
            <w:pPr>
              <w:pStyle w:val="Default"/>
              <w:rPr>
                <w:rFonts w:ascii="Times New Roman" w:hAnsi="Times New Roman" w:cs="Times New Roman"/>
              </w:rPr>
            </w:pPr>
            <w:r w:rsidRPr="00A81C5B">
              <w:rPr>
                <w:rFonts w:ascii="Times New Roman" w:hAnsi="Times New Roman" w:cs="Times New Roman"/>
              </w:rPr>
              <w:t>134</w:t>
            </w:r>
          </w:p>
        </w:tc>
        <w:tc>
          <w:tcPr>
            <w:tcW w:w="5664" w:type="dxa"/>
          </w:tcPr>
          <w:p w:rsidR="0003236F" w:rsidRPr="00A81C5B" w:rsidRDefault="0003236F" w:rsidP="0003236F">
            <w:pPr>
              <w:widowControl/>
              <w:adjustRightInd w:val="0"/>
              <w:rPr>
                <w:rFonts w:eastAsiaTheme="minorHAnsi"/>
                <w:sz w:val="24"/>
                <w:szCs w:val="24"/>
              </w:rPr>
            </w:pPr>
            <w:r w:rsidRPr="00A81C5B">
              <w:rPr>
                <w:rFonts w:eastAsiaTheme="minorHAnsi"/>
                <w:sz w:val="24"/>
                <w:szCs w:val="24"/>
              </w:rPr>
              <w:t>Полный правильный ответ оценивается</w:t>
            </w:r>
          </w:p>
          <w:p w:rsidR="003C04EC" w:rsidRPr="00A81C5B" w:rsidRDefault="0003236F" w:rsidP="0003236F">
            <w:pPr>
              <w:widowControl/>
              <w:adjustRightInd w:val="0"/>
              <w:rPr>
                <w:rFonts w:eastAsiaTheme="minorHAnsi"/>
                <w:sz w:val="24"/>
                <w:szCs w:val="24"/>
              </w:rPr>
            </w:pPr>
            <w:r w:rsidRPr="00A81C5B">
              <w:rPr>
                <w:rFonts w:eastAsiaTheme="minorHAnsi"/>
                <w:sz w:val="24"/>
                <w:szCs w:val="24"/>
              </w:rPr>
              <w:t>2 баллами; если допущена одна ошибка – 1 баллом; если допущены две ошибки или ответ отсутствует – 0 баллов.</w:t>
            </w:r>
          </w:p>
        </w:tc>
      </w:tr>
      <w:tr w:rsidR="003C04EC" w:rsidRPr="00A81C5B" w:rsidTr="00A81C5B">
        <w:tc>
          <w:tcPr>
            <w:tcW w:w="1010" w:type="dxa"/>
          </w:tcPr>
          <w:p w:rsidR="003C04EC" w:rsidRPr="00A81C5B" w:rsidRDefault="003C04EC" w:rsidP="00F6485F">
            <w:pPr>
              <w:pStyle w:val="Default"/>
              <w:numPr>
                <w:ilvl w:val="0"/>
                <w:numId w:val="7"/>
              </w:numPr>
              <w:rPr>
                <w:rFonts w:ascii="Times New Roman" w:hAnsi="Times New Roman" w:cs="Times New Roman"/>
              </w:rPr>
            </w:pPr>
          </w:p>
        </w:tc>
        <w:tc>
          <w:tcPr>
            <w:tcW w:w="2671" w:type="dxa"/>
          </w:tcPr>
          <w:p w:rsidR="003C04EC" w:rsidRPr="00A81C5B" w:rsidRDefault="00DB60EB" w:rsidP="000456B8">
            <w:pPr>
              <w:pStyle w:val="Default"/>
              <w:rPr>
                <w:rFonts w:ascii="Times New Roman" w:hAnsi="Times New Roman" w:cs="Times New Roman"/>
              </w:rPr>
            </w:pPr>
            <w:r w:rsidRPr="00A81C5B">
              <w:rPr>
                <w:rFonts w:ascii="Times New Roman" w:hAnsi="Times New Roman" w:cs="Times New Roman"/>
              </w:rPr>
              <w:t>Крымское ханство</w:t>
            </w:r>
          </w:p>
        </w:tc>
        <w:tc>
          <w:tcPr>
            <w:tcW w:w="5664" w:type="dxa"/>
          </w:tcPr>
          <w:p w:rsidR="003C04EC" w:rsidRPr="00A81C5B" w:rsidRDefault="00DB60EB" w:rsidP="000456B8">
            <w:pPr>
              <w:pStyle w:val="Default"/>
              <w:rPr>
                <w:rFonts w:ascii="Times New Roman" w:hAnsi="Times New Roman" w:cs="Times New Roman"/>
              </w:rPr>
            </w:pPr>
            <w:r w:rsidRPr="00A81C5B">
              <w:rPr>
                <w:rFonts w:ascii="Times New Roman" w:hAnsi="Times New Roman" w:cs="Times New Roman"/>
              </w:rPr>
              <w:t>1</w:t>
            </w:r>
          </w:p>
        </w:tc>
      </w:tr>
      <w:tr w:rsidR="003C04EC" w:rsidRPr="00A81C5B" w:rsidTr="00A81C5B">
        <w:tc>
          <w:tcPr>
            <w:tcW w:w="1010" w:type="dxa"/>
          </w:tcPr>
          <w:p w:rsidR="003C04EC" w:rsidRPr="00A81C5B" w:rsidRDefault="003C04EC" w:rsidP="00F6485F">
            <w:pPr>
              <w:pStyle w:val="Default"/>
              <w:numPr>
                <w:ilvl w:val="0"/>
                <w:numId w:val="7"/>
              </w:numPr>
              <w:rPr>
                <w:rFonts w:ascii="Times New Roman" w:hAnsi="Times New Roman" w:cs="Times New Roman"/>
              </w:rPr>
            </w:pPr>
          </w:p>
        </w:tc>
        <w:tc>
          <w:tcPr>
            <w:tcW w:w="2671" w:type="dxa"/>
          </w:tcPr>
          <w:p w:rsidR="003C04EC" w:rsidRPr="00A81C5B" w:rsidRDefault="00D82A43" w:rsidP="000456B8">
            <w:pPr>
              <w:pStyle w:val="Default"/>
              <w:rPr>
                <w:rFonts w:ascii="Times New Roman" w:hAnsi="Times New Roman" w:cs="Times New Roman"/>
              </w:rPr>
            </w:pPr>
            <w:r w:rsidRPr="00A81C5B">
              <w:rPr>
                <w:rFonts w:ascii="Times New Roman" w:hAnsi="Times New Roman" w:cs="Times New Roman"/>
              </w:rPr>
              <w:t>3</w:t>
            </w:r>
          </w:p>
        </w:tc>
        <w:tc>
          <w:tcPr>
            <w:tcW w:w="5664" w:type="dxa"/>
          </w:tcPr>
          <w:p w:rsidR="003C04EC" w:rsidRPr="00A81C5B" w:rsidRDefault="00D82A43" w:rsidP="000456B8">
            <w:pPr>
              <w:pStyle w:val="Default"/>
              <w:rPr>
                <w:rFonts w:ascii="Times New Roman" w:hAnsi="Times New Roman" w:cs="Times New Roman"/>
              </w:rPr>
            </w:pPr>
            <w:r w:rsidRPr="00A81C5B">
              <w:rPr>
                <w:rFonts w:ascii="Times New Roman" w:hAnsi="Times New Roman" w:cs="Times New Roman"/>
              </w:rPr>
              <w:t>1</w:t>
            </w:r>
          </w:p>
        </w:tc>
      </w:tr>
      <w:tr w:rsidR="003C04EC" w:rsidRPr="00A81C5B" w:rsidTr="00A81C5B">
        <w:tc>
          <w:tcPr>
            <w:tcW w:w="1010" w:type="dxa"/>
          </w:tcPr>
          <w:p w:rsidR="003C04EC" w:rsidRPr="00A81C5B" w:rsidRDefault="003C04EC" w:rsidP="00F6485F">
            <w:pPr>
              <w:pStyle w:val="Default"/>
              <w:numPr>
                <w:ilvl w:val="0"/>
                <w:numId w:val="7"/>
              </w:numPr>
              <w:rPr>
                <w:rFonts w:ascii="Times New Roman" w:hAnsi="Times New Roman" w:cs="Times New Roman"/>
              </w:rPr>
            </w:pPr>
          </w:p>
        </w:tc>
        <w:tc>
          <w:tcPr>
            <w:tcW w:w="2671" w:type="dxa"/>
          </w:tcPr>
          <w:p w:rsidR="003C04EC" w:rsidRPr="00A81C5B" w:rsidRDefault="002727B9" w:rsidP="000456B8">
            <w:pPr>
              <w:pStyle w:val="Default"/>
              <w:rPr>
                <w:rFonts w:ascii="Times New Roman" w:hAnsi="Times New Roman" w:cs="Times New Roman"/>
              </w:rPr>
            </w:pPr>
            <w:r w:rsidRPr="00A81C5B">
              <w:rPr>
                <w:rFonts w:ascii="Times New Roman" w:hAnsi="Times New Roman" w:cs="Times New Roman"/>
              </w:rPr>
              <w:t>34</w:t>
            </w:r>
          </w:p>
        </w:tc>
        <w:tc>
          <w:tcPr>
            <w:tcW w:w="5664" w:type="dxa"/>
          </w:tcPr>
          <w:p w:rsidR="00C91AAF" w:rsidRPr="00A81C5B" w:rsidRDefault="00C91AAF" w:rsidP="00C91AAF">
            <w:pPr>
              <w:widowControl/>
              <w:adjustRightInd w:val="0"/>
              <w:rPr>
                <w:rFonts w:eastAsiaTheme="minorHAnsi"/>
                <w:sz w:val="24"/>
                <w:szCs w:val="24"/>
              </w:rPr>
            </w:pPr>
            <w:r w:rsidRPr="00A81C5B">
              <w:rPr>
                <w:rFonts w:eastAsiaTheme="minorHAnsi"/>
                <w:sz w:val="24"/>
                <w:szCs w:val="24"/>
              </w:rPr>
              <w:t>Полный правильный ответ оценивается</w:t>
            </w:r>
          </w:p>
          <w:p w:rsidR="003C04EC" w:rsidRPr="00A81C5B" w:rsidRDefault="00C91AAF" w:rsidP="00C91AAF">
            <w:pPr>
              <w:pStyle w:val="Default"/>
              <w:rPr>
                <w:rFonts w:ascii="Times New Roman" w:hAnsi="Times New Roman" w:cs="Times New Roman"/>
              </w:rPr>
            </w:pPr>
            <w:r w:rsidRPr="00A81C5B">
              <w:rPr>
                <w:rFonts w:ascii="Times New Roman" w:hAnsi="Times New Roman" w:cs="Times New Roman"/>
              </w:rPr>
              <w:t>2 баллами; если допущена одна ошибка – 1 баллом; если допущены две ошибки или ответ отсутствует – 0 баллов.</w:t>
            </w:r>
          </w:p>
        </w:tc>
      </w:tr>
      <w:tr w:rsidR="003C04EC" w:rsidRPr="00A81C5B" w:rsidTr="00A81C5B">
        <w:tc>
          <w:tcPr>
            <w:tcW w:w="1010" w:type="dxa"/>
          </w:tcPr>
          <w:p w:rsidR="003C04EC" w:rsidRPr="00A81C5B" w:rsidRDefault="003C04EC" w:rsidP="00F6485F">
            <w:pPr>
              <w:pStyle w:val="Default"/>
              <w:numPr>
                <w:ilvl w:val="0"/>
                <w:numId w:val="7"/>
              </w:numPr>
              <w:rPr>
                <w:rFonts w:ascii="Times New Roman" w:hAnsi="Times New Roman" w:cs="Times New Roman"/>
              </w:rPr>
            </w:pPr>
          </w:p>
        </w:tc>
        <w:tc>
          <w:tcPr>
            <w:tcW w:w="2671" w:type="dxa"/>
          </w:tcPr>
          <w:p w:rsidR="003C04EC" w:rsidRPr="00A81C5B" w:rsidRDefault="002727B9" w:rsidP="000456B8">
            <w:pPr>
              <w:pStyle w:val="Default"/>
              <w:rPr>
                <w:rFonts w:ascii="Times New Roman" w:hAnsi="Times New Roman" w:cs="Times New Roman"/>
              </w:rPr>
            </w:pPr>
            <w:r w:rsidRPr="00A81C5B">
              <w:rPr>
                <w:rFonts w:ascii="Times New Roman" w:hAnsi="Times New Roman" w:cs="Times New Roman"/>
              </w:rPr>
              <w:t>5</w:t>
            </w:r>
          </w:p>
        </w:tc>
        <w:tc>
          <w:tcPr>
            <w:tcW w:w="5664" w:type="dxa"/>
          </w:tcPr>
          <w:p w:rsidR="003C04EC" w:rsidRPr="00A81C5B" w:rsidRDefault="002727B9" w:rsidP="000456B8">
            <w:pPr>
              <w:pStyle w:val="Default"/>
              <w:rPr>
                <w:rFonts w:ascii="Times New Roman" w:hAnsi="Times New Roman" w:cs="Times New Roman"/>
              </w:rPr>
            </w:pPr>
            <w:r w:rsidRPr="00A81C5B">
              <w:rPr>
                <w:rFonts w:ascii="Times New Roman" w:hAnsi="Times New Roman" w:cs="Times New Roman"/>
              </w:rPr>
              <w:t>1</w:t>
            </w:r>
          </w:p>
        </w:tc>
      </w:tr>
      <w:tr w:rsidR="00A171D5" w:rsidRPr="00A81C5B" w:rsidTr="00A81C5B">
        <w:tc>
          <w:tcPr>
            <w:tcW w:w="1010" w:type="dxa"/>
          </w:tcPr>
          <w:p w:rsidR="00A171D5" w:rsidRPr="00A81C5B" w:rsidRDefault="00A171D5" w:rsidP="00A171D5">
            <w:pPr>
              <w:pStyle w:val="Default"/>
              <w:numPr>
                <w:ilvl w:val="0"/>
                <w:numId w:val="7"/>
              </w:numPr>
              <w:rPr>
                <w:rFonts w:ascii="Times New Roman" w:hAnsi="Times New Roman" w:cs="Times New Roman"/>
              </w:rPr>
            </w:pPr>
          </w:p>
        </w:tc>
        <w:tc>
          <w:tcPr>
            <w:tcW w:w="2671" w:type="dxa"/>
          </w:tcPr>
          <w:p w:rsidR="00A171D5" w:rsidRPr="00A81C5B" w:rsidRDefault="00A171D5" w:rsidP="00A81C5B">
            <w:pPr>
              <w:pStyle w:val="leftmargin"/>
              <w:shd w:val="clear" w:color="auto" w:fill="FFFFFF"/>
              <w:spacing w:before="0" w:beforeAutospacing="0" w:after="0" w:afterAutospacing="0"/>
              <w:jc w:val="both"/>
              <w:rPr>
                <w:iCs/>
                <w:color w:val="000000"/>
              </w:rPr>
            </w:pPr>
            <w:r w:rsidRPr="00A81C5B">
              <w:rPr>
                <w:iCs/>
                <w:color w:val="000000"/>
              </w:rPr>
              <w:t>1) император — Александр II;</w:t>
            </w:r>
          </w:p>
          <w:p w:rsidR="00A171D5" w:rsidRPr="00A81C5B" w:rsidRDefault="00A171D5" w:rsidP="00A81C5B">
            <w:pPr>
              <w:pStyle w:val="leftmargin"/>
              <w:shd w:val="clear" w:color="auto" w:fill="FFFFFF"/>
              <w:spacing w:before="0" w:beforeAutospacing="0" w:after="0" w:afterAutospacing="0"/>
              <w:jc w:val="both"/>
              <w:rPr>
                <w:iCs/>
                <w:color w:val="000000"/>
              </w:rPr>
            </w:pPr>
            <w:r w:rsidRPr="00A81C5B">
              <w:rPr>
                <w:iCs/>
                <w:color w:val="000000"/>
              </w:rPr>
              <w:t>2) год реформы — 1861 г.</w:t>
            </w:r>
          </w:p>
        </w:tc>
        <w:tc>
          <w:tcPr>
            <w:tcW w:w="5664" w:type="dxa"/>
          </w:tcPr>
          <w:p w:rsidR="00A171D5" w:rsidRPr="00A81C5B" w:rsidRDefault="00A171D5" w:rsidP="00A171D5">
            <w:pPr>
              <w:pStyle w:val="Default"/>
              <w:rPr>
                <w:rFonts w:ascii="Times New Roman" w:hAnsi="Times New Roman" w:cs="Times New Roman"/>
              </w:rPr>
            </w:pPr>
            <w:r w:rsidRPr="00A81C5B">
              <w:rPr>
                <w:rFonts w:ascii="Times New Roman" w:hAnsi="Times New Roman" w:cs="Times New Roman"/>
              </w:rPr>
              <w:t>верно указано 2 элемента -2 балла, верно указан 1 элемент -1 балл, ответ неверный или ответа нет – 0 баллов</w:t>
            </w:r>
          </w:p>
        </w:tc>
      </w:tr>
      <w:tr w:rsidR="00A171D5" w:rsidRPr="00A81C5B" w:rsidTr="00A81C5B">
        <w:tc>
          <w:tcPr>
            <w:tcW w:w="1010" w:type="dxa"/>
          </w:tcPr>
          <w:p w:rsidR="00A171D5" w:rsidRPr="00A81C5B" w:rsidRDefault="00A171D5" w:rsidP="00A171D5">
            <w:pPr>
              <w:pStyle w:val="Default"/>
              <w:numPr>
                <w:ilvl w:val="0"/>
                <w:numId w:val="7"/>
              </w:numPr>
              <w:rPr>
                <w:rFonts w:ascii="Times New Roman" w:hAnsi="Times New Roman" w:cs="Times New Roman"/>
              </w:rPr>
            </w:pPr>
          </w:p>
        </w:tc>
        <w:tc>
          <w:tcPr>
            <w:tcW w:w="2671" w:type="dxa"/>
          </w:tcPr>
          <w:p w:rsidR="00A171D5" w:rsidRPr="00A81C5B" w:rsidRDefault="00A171D5" w:rsidP="00A81C5B">
            <w:pPr>
              <w:pStyle w:val="leftmargin"/>
              <w:shd w:val="clear" w:color="auto" w:fill="FFFFFF"/>
              <w:spacing w:before="0" w:beforeAutospacing="0" w:after="0" w:afterAutospacing="0"/>
              <w:jc w:val="both"/>
              <w:rPr>
                <w:iCs/>
                <w:color w:val="000000"/>
              </w:rPr>
            </w:pPr>
            <w:r w:rsidRPr="00A81C5B">
              <w:rPr>
                <w:iCs/>
                <w:color w:val="000000"/>
              </w:rPr>
              <w:t>1. Могут быть указаны следующие называемые автором недостатки реформ, процесса реформирования:</w:t>
            </w:r>
          </w:p>
          <w:p w:rsidR="00A171D5" w:rsidRPr="00A81C5B" w:rsidRDefault="00A171D5" w:rsidP="00A171D5">
            <w:pPr>
              <w:pStyle w:val="leftmargin"/>
              <w:shd w:val="clear" w:color="auto" w:fill="FFFFFF"/>
              <w:spacing w:before="0" w:beforeAutospacing="0" w:after="0" w:afterAutospacing="0"/>
              <w:ind w:firstLine="375"/>
              <w:jc w:val="both"/>
              <w:rPr>
                <w:iCs/>
                <w:color w:val="000000"/>
              </w:rPr>
            </w:pPr>
            <w:r w:rsidRPr="00A81C5B">
              <w:rPr>
                <w:iCs/>
                <w:color w:val="000000"/>
              </w:rPr>
              <w:t>– крестьянская реформа привела к расстройству экономического быта крестьян;</w:t>
            </w:r>
          </w:p>
          <w:p w:rsidR="00A171D5" w:rsidRPr="00A81C5B" w:rsidRDefault="00A171D5" w:rsidP="00A171D5">
            <w:pPr>
              <w:pStyle w:val="leftmargin"/>
              <w:shd w:val="clear" w:color="auto" w:fill="FFFFFF"/>
              <w:spacing w:before="0" w:beforeAutospacing="0" w:after="0" w:afterAutospacing="0"/>
              <w:ind w:firstLine="375"/>
              <w:jc w:val="both"/>
              <w:rPr>
                <w:iCs/>
                <w:color w:val="000000"/>
              </w:rPr>
            </w:pPr>
            <w:r w:rsidRPr="00A81C5B">
              <w:rPr>
                <w:iCs/>
                <w:color w:val="000000"/>
              </w:rPr>
              <w:t>– остальные реформы были урезаны и искажены.</w:t>
            </w:r>
          </w:p>
          <w:p w:rsidR="00A171D5" w:rsidRPr="00A81C5B" w:rsidRDefault="00A171D5" w:rsidP="00A81C5B">
            <w:pPr>
              <w:pStyle w:val="leftmargin"/>
              <w:shd w:val="clear" w:color="auto" w:fill="FFFFFF"/>
              <w:spacing w:before="0" w:beforeAutospacing="0" w:after="0" w:afterAutospacing="0"/>
              <w:jc w:val="both"/>
              <w:rPr>
                <w:iCs/>
                <w:color w:val="000000"/>
              </w:rPr>
            </w:pPr>
            <w:r w:rsidRPr="00A81C5B">
              <w:rPr>
                <w:iCs/>
                <w:color w:val="000000"/>
              </w:rPr>
              <w:t>2. Может быть указано следующее основное последствие:</w:t>
            </w:r>
          </w:p>
          <w:p w:rsidR="00A171D5" w:rsidRPr="00A81C5B" w:rsidRDefault="00A171D5" w:rsidP="00A171D5">
            <w:pPr>
              <w:pStyle w:val="leftmargin"/>
              <w:shd w:val="clear" w:color="auto" w:fill="FFFFFF"/>
              <w:spacing w:before="0" w:beforeAutospacing="0" w:after="0" w:afterAutospacing="0"/>
              <w:ind w:firstLine="375"/>
              <w:jc w:val="both"/>
              <w:rPr>
                <w:iCs/>
                <w:color w:val="000000"/>
              </w:rPr>
            </w:pPr>
            <w:r w:rsidRPr="00A81C5B">
              <w:rPr>
                <w:iCs/>
                <w:color w:val="000000"/>
              </w:rPr>
              <w:t>– конфликт между властью и обществом.</w:t>
            </w:r>
          </w:p>
          <w:p w:rsidR="00A171D5" w:rsidRPr="00A81C5B" w:rsidRDefault="00A171D5" w:rsidP="00A171D5">
            <w:pPr>
              <w:pStyle w:val="leftmargin"/>
              <w:shd w:val="clear" w:color="auto" w:fill="FFFFFF"/>
              <w:spacing w:before="0" w:beforeAutospacing="0" w:after="0" w:afterAutospacing="0"/>
              <w:ind w:firstLine="375"/>
              <w:jc w:val="both"/>
              <w:rPr>
                <w:iCs/>
                <w:color w:val="000000"/>
              </w:rPr>
            </w:pPr>
            <w:r w:rsidRPr="00A81C5B">
              <w:rPr>
                <w:iCs/>
                <w:color w:val="000000"/>
              </w:rPr>
              <w:t>Могут быть даны другие формулировки положений.</w:t>
            </w:r>
          </w:p>
        </w:tc>
        <w:tc>
          <w:tcPr>
            <w:tcW w:w="5664" w:type="dxa"/>
          </w:tcPr>
          <w:p w:rsidR="00A171D5" w:rsidRPr="00A81C5B" w:rsidRDefault="00A171D5" w:rsidP="00A171D5">
            <w:pPr>
              <w:pStyle w:val="Default"/>
              <w:rPr>
                <w:rFonts w:ascii="Times New Roman" w:hAnsi="Times New Roman" w:cs="Times New Roman"/>
              </w:rPr>
            </w:pPr>
            <w:r w:rsidRPr="00A81C5B">
              <w:rPr>
                <w:rFonts w:ascii="Times New Roman" w:hAnsi="Times New Roman" w:cs="Times New Roman"/>
              </w:rPr>
              <w:t xml:space="preserve">верно указано 3 элемента -2 балла, верно указано 2 элемента -1 балл, верно указан 1 </w:t>
            </w:r>
            <w:proofErr w:type="gramStart"/>
            <w:r w:rsidRPr="00A81C5B">
              <w:rPr>
                <w:rFonts w:ascii="Times New Roman" w:hAnsi="Times New Roman" w:cs="Times New Roman"/>
              </w:rPr>
              <w:t>элемент,  ответ</w:t>
            </w:r>
            <w:proofErr w:type="gramEnd"/>
            <w:r w:rsidRPr="00A81C5B">
              <w:rPr>
                <w:rFonts w:ascii="Times New Roman" w:hAnsi="Times New Roman" w:cs="Times New Roman"/>
              </w:rPr>
              <w:t xml:space="preserve"> неверный или ответа </w:t>
            </w:r>
            <w:bookmarkStart w:id="0" w:name="_GoBack"/>
            <w:bookmarkEnd w:id="0"/>
            <w:r w:rsidRPr="00A81C5B">
              <w:rPr>
                <w:rFonts w:ascii="Times New Roman" w:hAnsi="Times New Roman" w:cs="Times New Roman"/>
              </w:rPr>
              <w:t>нет – 0 баллов</w:t>
            </w:r>
          </w:p>
        </w:tc>
      </w:tr>
    </w:tbl>
    <w:p w:rsidR="00F6485F" w:rsidRPr="00A81C5B" w:rsidRDefault="00F6485F" w:rsidP="000456B8">
      <w:pPr>
        <w:pStyle w:val="Default"/>
        <w:rPr>
          <w:rFonts w:ascii="Times New Roman" w:hAnsi="Times New Roman" w:cs="Times New Roman"/>
        </w:rPr>
      </w:pPr>
    </w:p>
    <w:sectPr w:rsidR="00F6485F" w:rsidRPr="00A81C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altName w:val="Century"/>
    <w:charset w:val="CC"/>
    <w:family w:val="roman"/>
    <w:pitch w:val="variable"/>
    <w:sig w:usb0="00000001" w:usb1="00000000" w:usb2="00000000" w:usb3="00000000" w:csb0="000000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6C01AD"/>
    <w:multiLevelType w:val="hybridMultilevel"/>
    <w:tmpl w:val="28DE2C6C"/>
    <w:lvl w:ilvl="0" w:tplc="0419000F">
      <w:start w:val="1"/>
      <w:numFmt w:val="decimal"/>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D2A773A"/>
    <w:multiLevelType w:val="hybridMultilevel"/>
    <w:tmpl w:val="93EA0176"/>
    <w:lvl w:ilvl="0" w:tplc="5B8204EE">
      <w:numFmt w:val="bullet"/>
      <w:lvlText w:val="–"/>
      <w:lvlJc w:val="left"/>
      <w:pPr>
        <w:ind w:left="1110" w:hanging="145"/>
      </w:pPr>
      <w:rPr>
        <w:rFonts w:ascii="Times New Roman" w:eastAsia="Times New Roman" w:hAnsi="Times New Roman" w:cs="Times New Roman" w:hint="default"/>
        <w:w w:val="101"/>
        <w:sz w:val="19"/>
        <w:szCs w:val="19"/>
        <w:lang w:val="ru-RU" w:eastAsia="en-US" w:bidi="ar-SA"/>
      </w:rPr>
    </w:lvl>
    <w:lvl w:ilvl="1" w:tplc="9AD208E8">
      <w:numFmt w:val="bullet"/>
      <w:lvlText w:val="•"/>
      <w:lvlJc w:val="left"/>
      <w:pPr>
        <w:ind w:left="1741" w:hanging="145"/>
      </w:pPr>
      <w:rPr>
        <w:rFonts w:hint="default"/>
        <w:lang w:val="ru-RU" w:eastAsia="en-US" w:bidi="ar-SA"/>
      </w:rPr>
    </w:lvl>
    <w:lvl w:ilvl="2" w:tplc="0E5E81B8">
      <w:numFmt w:val="bullet"/>
      <w:lvlText w:val="•"/>
      <w:lvlJc w:val="left"/>
      <w:pPr>
        <w:ind w:left="2363" w:hanging="145"/>
      </w:pPr>
      <w:rPr>
        <w:rFonts w:hint="default"/>
        <w:lang w:val="ru-RU" w:eastAsia="en-US" w:bidi="ar-SA"/>
      </w:rPr>
    </w:lvl>
    <w:lvl w:ilvl="3" w:tplc="0030695A">
      <w:numFmt w:val="bullet"/>
      <w:lvlText w:val="•"/>
      <w:lvlJc w:val="left"/>
      <w:pPr>
        <w:ind w:left="2985" w:hanging="145"/>
      </w:pPr>
      <w:rPr>
        <w:rFonts w:hint="default"/>
        <w:lang w:val="ru-RU" w:eastAsia="en-US" w:bidi="ar-SA"/>
      </w:rPr>
    </w:lvl>
    <w:lvl w:ilvl="4" w:tplc="229AF0B0">
      <w:numFmt w:val="bullet"/>
      <w:lvlText w:val="•"/>
      <w:lvlJc w:val="left"/>
      <w:pPr>
        <w:ind w:left="3606" w:hanging="145"/>
      </w:pPr>
      <w:rPr>
        <w:rFonts w:hint="default"/>
        <w:lang w:val="ru-RU" w:eastAsia="en-US" w:bidi="ar-SA"/>
      </w:rPr>
    </w:lvl>
    <w:lvl w:ilvl="5" w:tplc="4586BA36">
      <w:numFmt w:val="bullet"/>
      <w:lvlText w:val="•"/>
      <w:lvlJc w:val="left"/>
      <w:pPr>
        <w:ind w:left="4228" w:hanging="145"/>
      </w:pPr>
      <w:rPr>
        <w:rFonts w:hint="default"/>
        <w:lang w:val="ru-RU" w:eastAsia="en-US" w:bidi="ar-SA"/>
      </w:rPr>
    </w:lvl>
    <w:lvl w:ilvl="6" w:tplc="1ED2E7D8">
      <w:numFmt w:val="bullet"/>
      <w:lvlText w:val="•"/>
      <w:lvlJc w:val="left"/>
      <w:pPr>
        <w:ind w:left="4850" w:hanging="145"/>
      </w:pPr>
      <w:rPr>
        <w:rFonts w:hint="default"/>
        <w:lang w:val="ru-RU" w:eastAsia="en-US" w:bidi="ar-SA"/>
      </w:rPr>
    </w:lvl>
    <w:lvl w:ilvl="7" w:tplc="F25A1F1E">
      <w:numFmt w:val="bullet"/>
      <w:lvlText w:val="•"/>
      <w:lvlJc w:val="left"/>
      <w:pPr>
        <w:ind w:left="5471" w:hanging="145"/>
      </w:pPr>
      <w:rPr>
        <w:rFonts w:hint="default"/>
        <w:lang w:val="ru-RU" w:eastAsia="en-US" w:bidi="ar-SA"/>
      </w:rPr>
    </w:lvl>
    <w:lvl w:ilvl="8" w:tplc="303CCBCE">
      <w:numFmt w:val="bullet"/>
      <w:lvlText w:val="•"/>
      <w:lvlJc w:val="left"/>
      <w:pPr>
        <w:ind w:left="6093" w:hanging="145"/>
      </w:pPr>
      <w:rPr>
        <w:rFonts w:hint="default"/>
        <w:lang w:val="ru-RU" w:eastAsia="en-US" w:bidi="ar-SA"/>
      </w:rPr>
    </w:lvl>
  </w:abstractNum>
  <w:abstractNum w:abstractNumId="2" w15:restartNumberingAfterBreak="0">
    <w:nsid w:val="59891CFA"/>
    <w:multiLevelType w:val="hybridMultilevel"/>
    <w:tmpl w:val="C2B8C7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C2704C6"/>
    <w:multiLevelType w:val="hybridMultilevel"/>
    <w:tmpl w:val="ACEC85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146D9E"/>
    <w:multiLevelType w:val="hybridMultilevel"/>
    <w:tmpl w:val="34A89E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7D44BC9"/>
    <w:multiLevelType w:val="hybridMultilevel"/>
    <w:tmpl w:val="64CE9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1C3"/>
    <w:rsid w:val="0003236F"/>
    <w:rsid w:val="000456B8"/>
    <w:rsid w:val="002727B9"/>
    <w:rsid w:val="002C32F2"/>
    <w:rsid w:val="003C04EC"/>
    <w:rsid w:val="004124E4"/>
    <w:rsid w:val="00911D68"/>
    <w:rsid w:val="00935F9A"/>
    <w:rsid w:val="00A171D5"/>
    <w:rsid w:val="00A81C5B"/>
    <w:rsid w:val="00C91AAF"/>
    <w:rsid w:val="00D82A43"/>
    <w:rsid w:val="00DB60EB"/>
    <w:rsid w:val="00F021C3"/>
    <w:rsid w:val="00F6485F"/>
    <w:rsid w:val="00FD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15D739-E046-4D87-9088-5D6014EA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456B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0456B8"/>
    <w:pPr>
      <w:ind w:left="1776" w:right="1779"/>
      <w:jc w:val="center"/>
      <w:outlineLvl w:val="0"/>
    </w:pPr>
    <w:rPr>
      <w:b/>
      <w:bCs/>
      <w:sz w:val="28"/>
      <w:szCs w:val="28"/>
    </w:rPr>
  </w:style>
  <w:style w:type="paragraph" w:styleId="2">
    <w:name w:val="heading 2"/>
    <w:basedOn w:val="a"/>
    <w:link w:val="20"/>
    <w:uiPriority w:val="1"/>
    <w:qFormat/>
    <w:rsid w:val="000456B8"/>
    <w:pPr>
      <w:spacing w:line="274" w:lineRule="exact"/>
      <w:ind w:left="102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456B8"/>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0456B8"/>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0456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456B8"/>
    <w:rPr>
      <w:sz w:val="24"/>
      <w:szCs w:val="24"/>
    </w:rPr>
  </w:style>
  <w:style w:type="character" w:customStyle="1" w:styleId="a4">
    <w:name w:val="Основной текст Знак"/>
    <w:basedOn w:val="a0"/>
    <w:link w:val="a3"/>
    <w:uiPriority w:val="1"/>
    <w:rsid w:val="000456B8"/>
    <w:rPr>
      <w:rFonts w:ascii="Times New Roman" w:eastAsia="Times New Roman" w:hAnsi="Times New Roman" w:cs="Times New Roman"/>
      <w:sz w:val="24"/>
      <w:szCs w:val="24"/>
    </w:rPr>
  </w:style>
  <w:style w:type="paragraph" w:styleId="a5">
    <w:name w:val="List Paragraph"/>
    <w:basedOn w:val="a"/>
    <w:uiPriority w:val="1"/>
    <w:qFormat/>
    <w:rsid w:val="000456B8"/>
    <w:pPr>
      <w:ind w:left="1042" w:hanging="260"/>
    </w:pPr>
  </w:style>
  <w:style w:type="paragraph" w:customStyle="1" w:styleId="TableParagraph">
    <w:name w:val="Table Paragraph"/>
    <w:basedOn w:val="a"/>
    <w:uiPriority w:val="1"/>
    <w:qFormat/>
    <w:rsid w:val="000456B8"/>
    <w:pPr>
      <w:ind w:left="1808"/>
    </w:pPr>
  </w:style>
  <w:style w:type="table" w:styleId="a6">
    <w:name w:val="Table Grid"/>
    <w:basedOn w:val="a1"/>
    <w:uiPriority w:val="39"/>
    <w:rsid w:val="00045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56B8"/>
    <w:pPr>
      <w:autoSpaceDE w:val="0"/>
      <w:autoSpaceDN w:val="0"/>
      <w:adjustRightInd w:val="0"/>
      <w:spacing w:after="0" w:line="240" w:lineRule="auto"/>
    </w:pPr>
    <w:rPr>
      <w:rFonts w:ascii="Century Schoolbook" w:hAnsi="Century Schoolbook" w:cs="Century Schoolbook"/>
      <w:color w:val="000000"/>
      <w:sz w:val="24"/>
      <w:szCs w:val="24"/>
    </w:rPr>
  </w:style>
  <w:style w:type="paragraph" w:styleId="a7">
    <w:name w:val="Normal (Web)"/>
    <w:basedOn w:val="a"/>
    <w:uiPriority w:val="99"/>
    <w:unhideWhenUsed/>
    <w:rsid w:val="000456B8"/>
    <w:pPr>
      <w:widowControl/>
      <w:autoSpaceDE/>
      <w:autoSpaceDN/>
      <w:spacing w:before="100" w:beforeAutospacing="1" w:after="100" w:afterAutospacing="1"/>
    </w:pPr>
    <w:rPr>
      <w:sz w:val="24"/>
      <w:szCs w:val="24"/>
      <w:lang w:eastAsia="ru-RU"/>
    </w:rPr>
  </w:style>
  <w:style w:type="paragraph" w:customStyle="1" w:styleId="leftmargin">
    <w:name w:val="left_margin"/>
    <w:basedOn w:val="a"/>
    <w:rsid w:val="000456B8"/>
    <w:pPr>
      <w:widowControl/>
      <w:autoSpaceDE/>
      <w:autoSpaceDN/>
      <w:spacing w:before="100" w:beforeAutospacing="1" w:after="100" w:afterAutospacing="1"/>
    </w:pPr>
    <w:rPr>
      <w:sz w:val="24"/>
      <w:szCs w:val="24"/>
      <w:lang w:eastAsia="ru-RU"/>
    </w:rPr>
  </w:style>
  <w:style w:type="character" w:styleId="a8">
    <w:name w:val="Hyperlink"/>
    <w:basedOn w:val="a0"/>
    <w:uiPriority w:val="99"/>
    <w:semiHidden/>
    <w:unhideWhenUsed/>
    <w:rsid w:val="002727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20907">
      <w:bodyDiv w:val="1"/>
      <w:marLeft w:val="0"/>
      <w:marRight w:val="0"/>
      <w:marTop w:val="0"/>
      <w:marBottom w:val="0"/>
      <w:divBdr>
        <w:top w:val="none" w:sz="0" w:space="0" w:color="auto"/>
        <w:left w:val="none" w:sz="0" w:space="0" w:color="auto"/>
        <w:bottom w:val="none" w:sz="0" w:space="0" w:color="auto"/>
        <w:right w:val="none" w:sz="0" w:space="0" w:color="auto"/>
      </w:divBdr>
    </w:div>
    <w:div w:id="551774731">
      <w:bodyDiv w:val="1"/>
      <w:marLeft w:val="0"/>
      <w:marRight w:val="0"/>
      <w:marTop w:val="0"/>
      <w:marBottom w:val="0"/>
      <w:divBdr>
        <w:top w:val="none" w:sz="0" w:space="0" w:color="auto"/>
        <w:left w:val="none" w:sz="0" w:space="0" w:color="auto"/>
        <w:bottom w:val="none" w:sz="0" w:space="0" w:color="auto"/>
        <w:right w:val="none" w:sz="0" w:space="0" w:color="auto"/>
      </w:divBdr>
    </w:div>
    <w:div w:id="1186292606">
      <w:bodyDiv w:val="1"/>
      <w:marLeft w:val="0"/>
      <w:marRight w:val="0"/>
      <w:marTop w:val="0"/>
      <w:marBottom w:val="0"/>
      <w:divBdr>
        <w:top w:val="none" w:sz="0" w:space="0" w:color="auto"/>
        <w:left w:val="none" w:sz="0" w:space="0" w:color="auto"/>
        <w:bottom w:val="none" w:sz="0" w:space="0" w:color="auto"/>
        <w:right w:val="none" w:sz="0" w:space="0" w:color="auto"/>
      </w:divBdr>
    </w:div>
    <w:div w:id="1404139391">
      <w:bodyDiv w:val="1"/>
      <w:marLeft w:val="0"/>
      <w:marRight w:val="0"/>
      <w:marTop w:val="0"/>
      <w:marBottom w:val="0"/>
      <w:divBdr>
        <w:top w:val="none" w:sz="0" w:space="0" w:color="auto"/>
        <w:left w:val="none" w:sz="0" w:space="0" w:color="auto"/>
        <w:bottom w:val="none" w:sz="0" w:space="0" w:color="auto"/>
        <w:right w:val="none" w:sz="0" w:space="0" w:color="auto"/>
      </w:divBdr>
    </w:div>
    <w:div w:id="1797678864">
      <w:bodyDiv w:val="1"/>
      <w:marLeft w:val="0"/>
      <w:marRight w:val="0"/>
      <w:marTop w:val="0"/>
      <w:marBottom w:val="0"/>
      <w:divBdr>
        <w:top w:val="none" w:sz="0" w:space="0" w:color="auto"/>
        <w:left w:val="none" w:sz="0" w:space="0" w:color="auto"/>
        <w:bottom w:val="none" w:sz="0" w:space="0" w:color="auto"/>
        <w:right w:val="none" w:sz="0" w:space="0" w:color="auto"/>
      </w:divBdr>
      <w:divsChild>
        <w:div w:id="237785929">
          <w:marLeft w:val="0"/>
          <w:marRight w:val="0"/>
          <w:marTop w:val="75"/>
          <w:marBottom w:val="0"/>
          <w:divBdr>
            <w:top w:val="none" w:sz="0" w:space="0" w:color="auto"/>
            <w:left w:val="none" w:sz="0" w:space="0" w:color="auto"/>
            <w:bottom w:val="none" w:sz="0" w:space="0" w:color="auto"/>
            <w:right w:val="none" w:sz="0" w:space="0" w:color="auto"/>
          </w:divBdr>
        </w:div>
        <w:div w:id="533814548">
          <w:marLeft w:val="0"/>
          <w:marRight w:val="0"/>
          <w:marTop w:val="75"/>
          <w:marBottom w:val="0"/>
          <w:divBdr>
            <w:top w:val="none" w:sz="0" w:space="0" w:color="auto"/>
            <w:left w:val="none" w:sz="0" w:space="0" w:color="auto"/>
            <w:bottom w:val="none" w:sz="0" w:space="0" w:color="auto"/>
            <w:right w:val="none" w:sz="0" w:space="0" w:color="auto"/>
          </w:divBdr>
          <w:divsChild>
            <w:div w:id="251668734">
              <w:marLeft w:val="0"/>
              <w:marRight w:val="0"/>
              <w:marTop w:val="75"/>
              <w:marBottom w:val="0"/>
              <w:divBdr>
                <w:top w:val="none" w:sz="0" w:space="0" w:color="auto"/>
                <w:left w:val="none" w:sz="0" w:space="0" w:color="auto"/>
                <w:bottom w:val="none" w:sz="0" w:space="0" w:color="auto"/>
                <w:right w:val="none" w:sz="0" w:space="0" w:color="auto"/>
              </w:divBdr>
              <w:divsChild>
                <w:div w:id="11739563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88490556">
      <w:bodyDiv w:val="1"/>
      <w:marLeft w:val="0"/>
      <w:marRight w:val="0"/>
      <w:marTop w:val="0"/>
      <w:marBottom w:val="0"/>
      <w:divBdr>
        <w:top w:val="none" w:sz="0" w:space="0" w:color="auto"/>
        <w:left w:val="none" w:sz="0" w:space="0" w:color="auto"/>
        <w:bottom w:val="none" w:sz="0" w:space="0" w:color="auto"/>
        <w:right w:val="none" w:sz="0" w:space="0" w:color="auto"/>
      </w:divBdr>
    </w:div>
    <w:div w:id="1932665677">
      <w:bodyDiv w:val="1"/>
      <w:marLeft w:val="0"/>
      <w:marRight w:val="0"/>
      <w:marTop w:val="0"/>
      <w:marBottom w:val="0"/>
      <w:divBdr>
        <w:top w:val="none" w:sz="0" w:space="0" w:color="auto"/>
        <w:left w:val="none" w:sz="0" w:space="0" w:color="auto"/>
        <w:bottom w:val="none" w:sz="0" w:space="0" w:color="auto"/>
        <w:right w:val="none" w:sz="0" w:space="0" w:color="auto"/>
      </w:divBdr>
    </w:div>
    <w:div w:id="2068336785">
      <w:bodyDiv w:val="1"/>
      <w:marLeft w:val="0"/>
      <w:marRight w:val="0"/>
      <w:marTop w:val="0"/>
      <w:marBottom w:val="0"/>
      <w:divBdr>
        <w:top w:val="none" w:sz="0" w:space="0" w:color="auto"/>
        <w:left w:val="none" w:sz="0" w:space="0" w:color="auto"/>
        <w:bottom w:val="none" w:sz="0" w:space="0" w:color="auto"/>
        <w:right w:val="none" w:sz="0" w:space="0" w:color="auto"/>
      </w:divBdr>
    </w:div>
    <w:div w:id="210838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5</Pages>
  <Words>937</Words>
  <Characters>5341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cp:revision>
  <dcterms:created xsi:type="dcterms:W3CDTF">2022-02-20T06:38:00Z</dcterms:created>
  <dcterms:modified xsi:type="dcterms:W3CDTF">2022-02-20T09:29:00Z</dcterms:modified>
</cp:coreProperties>
</file>